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CE2" w:rsidRDefault="00B64CE2" w:rsidP="005C3146">
      <w:pPr>
        <w:jc w:val="center"/>
        <w:rPr>
          <w:sz w:val="28"/>
          <w:szCs w:val="28"/>
        </w:rPr>
      </w:pPr>
      <w:r>
        <w:rPr>
          <w:sz w:val="28"/>
          <w:szCs w:val="28"/>
        </w:rPr>
        <w:t>МИНИСТЕРСТВО ОБРАЗОВАНИЯ РЕСПУБЛИКИ БЕЛАРУСЬ</w:t>
      </w:r>
    </w:p>
    <w:p w:rsidR="00B64CE2" w:rsidRDefault="00B64CE2" w:rsidP="005C3146">
      <w:pPr>
        <w:jc w:val="center"/>
        <w:rPr>
          <w:sz w:val="28"/>
          <w:szCs w:val="28"/>
        </w:rPr>
      </w:pPr>
    </w:p>
    <w:p w:rsidR="00B64CE2" w:rsidRDefault="00B64CE2" w:rsidP="00A3184A">
      <w:pPr>
        <w:jc w:val="center"/>
        <w:rPr>
          <w:sz w:val="28"/>
          <w:szCs w:val="28"/>
        </w:rPr>
      </w:pPr>
      <w:r>
        <w:rPr>
          <w:sz w:val="28"/>
          <w:szCs w:val="28"/>
        </w:rPr>
        <w:t xml:space="preserve">УЧЕБНО-МЕТОДИЧЕСКОЕ ОБЪЕДИНЕНИЕ </w:t>
      </w:r>
    </w:p>
    <w:p w:rsidR="00B64CE2" w:rsidRDefault="00B64CE2" w:rsidP="005C3146">
      <w:pPr>
        <w:jc w:val="center"/>
        <w:rPr>
          <w:sz w:val="28"/>
          <w:szCs w:val="28"/>
        </w:rPr>
      </w:pPr>
      <w:r>
        <w:rPr>
          <w:sz w:val="28"/>
          <w:szCs w:val="28"/>
        </w:rPr>
        <w:t>ПО ЭКОНОМИЧЕСКОМУ ОБРАЗОВАНИЮ</w:t>
      </w:r>
    </w:p>
    <w:p w:rsidR="00B64CE2" w:rsidRDefault="00B64CE2" w:rsidP="005C3146">
      <w:pPr>
        <w:ind w:firstLine="709"/>
        <w:jc w:val="center"/>
        <w:rPr>
          <w:sz w:val="28"/>
          <w:szCs w:val="28"/>
        </w:rPr>
      </w:pPr>
    </w:p>
    <w:tbl>
      <w:tblPr>
        <w:tblW w:w="0" w:type="auto"/>
        <w:tblLook w:val="01E0"/>
      </w:tblPr>
      <w:tblGrid>
        <w:gridCol w:w="4897"/>
        <w:gridCol w:w="4956"/>
      </w:tblGrid>
      <w:tr w:rsidR="00B64CE2" w:rsidTr="00D478A1">
        <w:tc>
          <w:tcPr>
            <w:tcW w:w="5031" w:type="dxa"/>
          </w:tcPr>
          <w:p w:rsidR="00B64CE2" w:rsidRDefault="00B64CE2" w:rsidP="00D478A1">
            <w:pPr>
              <w:jc w:val="center"/>
              <w:rPr>
                <w:sz w:val="28"/>
                <w:szCs w:val="28"/>
              </w:rPr>
            </w:pPr>
          </w:p>
        </w:tc>
        <w:tc>
          <w:tcPr>
            <w:tcW w:w="5031" w:type="dxa"/>
          </w:tcPr>
          <w:p w:rsidR="00B64CE2" w:rsidRDefault="00B64CE2" w:rsidP="00D478A1">
            <w:pPr>
              <w:rPr>
                <w:sz w:val="28"/>
                <w:szCs w:val="28"/>
              </w:rPr>
            </w:pPr>
            <w:r>
              <w:rPr>
                <w:b/>
                <w:sz w:val="28"/>
                <w:szCs w:val="28"/>
              </w:rPr>
              <w:t xml:space="preserve">УТВЕРЖДАЮ </w:t>
            </w:r>
            <w:r>
              <w:rPr>
                <w:sz w:val="28"/>
                <w:szCs w:val="28"/>
              </w:rPr>
              <w:t xml:space="preserve">                                                       Первый заместитель Министра </w:t>
            </w:r>
          </w:p>
          <w:p w:rsidR="00B64CE2" w:rsidRDefault="00B64CE2" w:rsidP="00D478A1">
            <w:pPr>
              <w:rPr>
                <w:sz w:val="28"/>
                <w:szCs w:val="28"/>
              </w:rPr>
            </w:pPr>
            <w:r>
              <w:rPr>
                <w:sz w:val="28"/>
                <w:szCs w:val="28"/>
              </w:rPr>
              <w:t>образования   Республики Беларусь</w:t>
            </w:r>
          </w:p>
          <w:p w:rsidR="00B64CE2" w:rsidRDefault="00B64CE2" w:rsidP="00D478A1">
            <w:pPr>
              <w:rPr>
                <w:sz w:val="28"/>
                <w:szCs w:val="28"/>
              </w:rPr>
            </w:pPr>
            <w:r>
              <w:rPr>
                <w:sz w:val="28"/>
                <w:szCs w:val="28"/>
              </w:rPr>
              <w:t>____________   А.И.Жук</w:t>
            </w:r>
          </w:p>
          <w:p w:rsidR="00B64CE2" w:rsidRDefault="00B64CE2" w:rsidP="00D478A1">
            <w:pPr>
              <w:rPr>
                <w:sz w:val="28"/>
                <w:szCs w:val="28"/>
              </w:rPr>
            </w:pPr>
            <w:r>
              <w:rPr>
                <w:sz w:val="28"/>
                <w:szCs w:val="28"/>
              </w:rPr>
              <w:t>____  __________2013</w:t>
            </w:r>
          </w:p>
          <w:p w:rsidR="00B64CE2" w:rsidRDefault="00B64CE2" w:rsidP="00D478A1">
            <w:pPr>
              <w:rPr>
                <w:sz w:val="28"/>
                <w:szCs w:val="28"/>
              </w:rPr>
            </w:pPr>
            <w:r>
              <w:rPr>
                <w:sz w:val="28"/>
                <w:szCs w:val="28"/>
              </w:rPr>
              <w:t>Регистрационный № ТД_______/тип.</w:t>
            </w:r>
          </w:p>
        </w:tc>
      </w:tr>
    </w:tbl>
    <w:p w:rsidR="00B64CE2" w:rsidRDefault="00B64CE2" w:rsidP="005C3146">
      <w:pPr>
        <w:ind w:firstLine="709"/>
        <w:jc w:val="center"/>
        <w:rPr>
          <w:sz w:val="28"/>
          <w:szCs w:val="28"/>
        </w:rPr>
      </w:pPr>
    </w:p>
    <w:p w:rsidR="00B64CE2" w:rsidRDefault="00B64CE2" w:rsidP="005C3146">
      <w:pPr>
        <w:ind w:firstLine="709"/>
        <w:jc w:val="center"/>
        <w:rPr>
          <w:sz w:val="28"/>
          <w:szCs w:val="28"/>
        </w:rPr>
      </w:pPr>
    </w:p>
    <w:p w:rsidR="00B64CE2" w:rsidRDefault="00B64CE2" w:rsidP="005C3146">
      <w:pPr>
        <w:ind w:firstLine="709"/>
        <w:jc w:val="center"/>
        <w:rPr>
          <w:sz w:val="28"/>
          <w:szCs w:val="28"/>
        </w:rPr>
      </w:pPr>
    </w:p>
    <w:p w:rsidR="00B64CE2" w:rsidRDefault="00B64CE2" w:rsidP="005C3146">
      <w:pPr>
        <w:ind w:firstLine="709"/>
        <w:jc w:val="center"/>
        <w:rPr>
          <w:sz w:val="28"/>
          <w:szCs w:val="28"/>
        </w:rPr>
      </w:pPr>
    </w:p>
    <w:p w:rsidR="00B64CE2" w:rsidRDefault="00B64CE2" w:rsidP="005C3146">
      <w:pPr>
        <w:ind w:firstLine="709"/>
        <w:jc w:val="center"/>
        <w:rPr>
          <w:sz w:val="28"/>
          <w:szCs w:val="28"/>
        </w:rPr>
      </w:pPr>
    </w:p>
    <w:p w:rsidR="00B64CE2" w:rsidRDefault="00B64CE2" w:rsidP="005C3146">
      <w:pPr>
        <w:jc w:val="center"/>
        <w:rPr>
          <w:b/>
          <w:sz w:val="28"/>
          <w:szCs w:val="28"/>
        </w:rPr>
      </w:pPr>
      <w:r>
        <w:rPr>
          <w:b/>
          <w:sz w:val="28"/>
          <w:szCs w:val="28"/>
        </w:rPr>
        <w:t>МИКРОЭКОНОМИКА</w:t>
      </w:r>
    </w:p>
    <w:p w:rsidR="00B64CE2" w:rsidRDefault="00B64CE2" w:rsidP="005C3146">
      <w:pPr>
        <w:jc w:val="center"/>
        <w:rPr>
          <w:b/>
          <w:sz w:val="28"/>
          <w:szCs w:val="28"/>
        </w:rPr>
      </w:pPr>
      <w:r>
        <w:rPr>
          <w:b/>
          <w:sz w:val="28"/>
          <w:szCs w:val="28"/>
        </w:rPr>
        <w:t xml:space="preserve">Типовая учебная программа </w:t>
      </w:r>
    </w:p>
    <w:p w:rsidR="00B64CE2" w:rsidRDefault="00B64CE2" w:rsidP="005C3146">
      <w:pPr>
        <w:jc w:val="center"/>
        <w:rPr>
          <w:b/>
          <w:color w:val="000000"/>
          <w:sz w:val="28"/>
          <w:szCs w:val="28"/>
        </w:rPr>
      </w:pPr>
      <w:r>
        <w:rPr>
          <w:b/>
          <w:sz w:val="28"/>
          <w:szCs w:val="28"/>
        </w:rPr>
        <w:t>для учреждений высшего образования по специальностям</w:t>
      </w:r>
      <w:r>
        <w:rPr>
          <w:b/>
          <w:color w:val="000000"/>
          <w:sz w:val="28"/>
          <w:szCs w:val="28"/>
        </w:rPr>
        <w:t xml:space="preserve">:  </w:t>
      </w:r>
    </w:p>
    <w:p w:rsidR="00B64CE2" w:rsidRDefault="00B64CE2" w:rsidP="005C3146">
      <w:pPr>
        <w:ind w:left="720"/>
        <w:jc w:val="both"/>
        <w:rPr>
          <w:sz w:val="28"/>
          <w:szCs w:val="28"/>
        </w:rPr>
      </w:pPr>
      <w:r>
        <w:rPr>
          <w:sz w:val="28"/>
        </w:rPr>
        <w:t>1-25 01 01 «Экономическая теория»</w:t>
      </w:r>
    </w:p>
    <w:p w:rsidR="00B64CE2" w:rsidRDefault="00B64CE2" w:rsidP="005C3146">
      <w:pPr>
        <w:ind w:firstLine="709"/>
        <w:rPr>
          <w:sz w:val="28"/>
        </w:rPr>
      </w:pPr>
      <w:r>
        <w:rPr>
          <w:sz w:val="28"/>
        </w:rPr>
        <w:t>1-25 01 02 «Экономика».</w:t>
      </w:r>
    </w:p>
    <w:p w:rsidR="00B64CE2" w:rsidRDefault="00B64CE2" w:rsidP="005C3146">
      <w:pPr>
        <w:ind w:firstLine="709"/>
        <w:rPr>
          <w:sz w:val="28"/>
        </w:rPr>
      </w:pPr>
    </w:p>
    <w:p w:rsidR="00B64CE2" w:rsidRDefault="00B64CE2" w:rsidP="005C3146">
      <w:pPr>
        <w:ind w:firstLine="709"/>
        <w:rPr>
          <w:sz w:val="28"/>
        </w:rPr>
      </w:pPr>
    </w:p>
    <w:p w:rsidR="00B64CE2" w:rsidRDefault="00B64CE2" w:rsidP="005C3146">
      <w:pPr>
        <w:ind w:firstLine="709"/>
        <w:rPr>
          <w:sz w:val="28"/>
        </w:rPr>
      </w:pPr>
    </w:p>
    <w:p w:rsidR="00B64CE2" w:rsidRDefault="00B64CE2" w:rsidP="005C3146">
      <w:pPr>
        <w:ind w:firstLine="709"/>
        <w:rPr>
          <w:sz w:val="28"/>
        </w:rPr>
      </w:pPr>
    </w:p>
    <w:p w:rsidR="00B64CE2" w:rsidRDefault="00B64CE2" w:rsidP="005C3146">
      <w:pPr>
        <w:ind w:firstLine="709"/>
        <w:rPr>
          <w:sz w:val="28"/>
        </w:rPr>
      </w:pPr>
    </w:p>
    <w:p w:rsidR="00B64CE2" w:rsidRDefault="00B64CE2" w:rsidP="005C3146">
      <w:pPr>
        <w:ind w:firstLine="709"/>
        <w:rPr>
          <w:sz w:val="28"/>
        </w:rPr>
      </w:pPr>
    </w:p>
    <w:p w:rsidR="00B64CE2" w:rsidRDefault="00B64CE2" w:rsidP="005C3146">
      <w:pPr>
        <w:ind w:firstLine="709"/>
        <w:rPr>
          <w:sz w:val="28"/>
        </w:rPr>
      </w:pPr>
    </w:p>
    <w:tbl>
      <w:tblPr>
        <w:tblW w:w="0" w:type="auto"/>
        <w:tblLook w:val="0000"/>
      </w:tblPr>
      <w:tblGrid>
        <w:gridCol w:w="4923"/>
        <w:gridCol w:w="4925"/>
      </w:tblGrid>
      <w:tr w:rsidR="00B64CE2" w:rsidTr="00D478A1">
        <w:trPr>
          <w:trHeight w:val="407"/>
        </w:trPr>
        <w:tc>
          <w:tcPr>
            <w:tcW w:w="4923" w:type="dxa"/>
          </w:tcPr>
          <w:p w:rsidR="00B64CE2" w:rsidRDefault="00B64CE2" w:rsidP="00D478A1">
            <w:pPr>
              <w:pStyle w:val="a3"/>
              <w:ind w:firstLine="0"/>
              <w:rPr>
                <w:b/>
              </w:rPr>
            </w:pPr>
            <w:r>
              <w:rPr>
                <w:b/>
              </w:rPr>
              <w:t>СОГЛАСОВАНО</w:t>
            </w:r>
          </w:p>
        </w:tc>
        <w:tc>
          <w:tcPr>
            <w:tcW w:w="4925" w:type="dxa"/>
          </w:tcPr>
          <w:p w:rsidR="00B64CE2" w:rsidRDefault="00B64CE2" w:rsidP="00D478A1">
            <w:pPr>
              <w:pStyle w:val="a3"/>
              <w:ind w:firstLine="0"/>
              <w:rPr>
                <w:b/>
              </w:rPr>
            </w:pPr>
            <w:r>
              <w:rPr>
                <w:b/>
              </w:rPr>
              <w:t>СОГЛАСОВАНО</w:t>
            </w:r>
          </w:p>
        </w:tc>
      </w:tr>
      <w:tr w:rsidR="00B64CE2" w:rsidTr="00D478A1">
        <w:tc>
          <w:tcPr>
            <w:tcW w:w="4923" w:type="dxa"/>
          </w:tcPr>
          <w:p w:rsidR="00B64CE2" w:rsidRDefault="00B64CE2" w:rsidP="00D478A1">
            <w:pPr>
              <w:pStyle w:val="a3"/>
              <w:ind w:firstLine="0"/>
              <w:rPr>
                <w:szCs w:val="24"/>
              </w:rPr>
            </w:pPr>
            <w:r>
              <w:rPr>
                <w:szCs w:val="24"/>
              </w:rPr>
              <w:t>Директор закрытого акционерного</w:t>
            </w:r>
          </w:p>
          <w:p w:rsidR="00B64CE2" w:rsidRDefault="00B64CE2" w:rsidP="00D478A1">
            <w:pPr>
              <w:pStyle w:val="a3"/>
              <w:ind w:firstLine="0"/>
              <w:rPr>
                <w:szCs w:val="24"/>
              </w:rPr>
            </w:pPr>
            <w:r>
              <w:rPr>
                <w:szCs w:val="24"/>
              </w:rPr>
              <w:t>общества «Август-Бел»</w:t>
            </w:r>
          </w:p>
          <w:p w:rsidR="00B64CE2" w:rsidRDefault="00B64CE2" w:rsidP="00D478A1">
            <w:pPr>
              <w:pStyle w:val="a3"/>
              <w:ind w:firstLine="0"/>
              <w:rPr>
                <w:szCs w:val="24"/>
              </w:rPr>
            </w:pPr>
            <w:r>
              <w:rPr>
                <w:szCs w:val="24"/>
              </w:rPr>
              <w:t>__________________ Е.В.Плотиннов</w:t>
            </w:r>
          </w:p>
          <w:p w:rsidR="00B64CE2" w:rsidRDefault="00B64CE2" w:rsidP="00D478A1">
            <w:pPr>
              <w:pStyle w:val="a3"/>
              <w:ind w:firstLine="0"/>
              <w:rPr>
                <w:szCs w:val="24"/>
              </w:rPr>
            </w:pPr>
            <w:r>
              <w:rPr>
                <w:szCs w:val="24"/>
              </w:rPr>
              <w:t>______   _____________ 2013</w:t>
            </w:r>
          </w:p>
        </w:tc>
        <w:tc>
          <w:tcPr>
            <w:tcW w:w="4925" w:type="dxa"/>
          </w:tcPr>
          <w:p w:rsidR="00B64CE2" w:rsidRDefault="00B64CE2" w:rsidP="00C40DA9">
            <w:pPr>
              <w:pStyle w:val="a3"/>
              <w:ind w:firstLine="0"/>
              <w:rPr>
                <w:szCs w:val="24"/>
              </w:rPr>
            </w:pPr>
            <w:r>
              <w:rPr>
                <w:szCs w:val="24"/>
              </w:rPr>
              <w:t xml:space="preserve">Начальник Управления высшего </w:t>
            </w:r>
          </w:p>
          <w:p w:rsidR="00B64CE2" w:rsidRDefault="00B64CE2" w:rsidP="00D478A1">
            <w:pPr>
              <w:pStyle w:val="a3"/>
              <w:ind w:firstLine="0"/>
              <w:rPr>
                <w:szCs w:val="24"/>
              </w:rPr>
            </w:pPr>
            <w:r>
              <w:rPr>
                <w:szCs w:val="24"/>
              </w:rPr>
              <w:t>образования</w:t>
            </w:r>
          </w:p>
          <w:p w:rsidR="00B64CE2" w:rsidRDefault="00B64CE2" w:rsidP="00D478A1">
            <w:pPr>
              <w:pStyle w:val="a3"/>
              <w:ind w:firstLine="0"/>
              <w:rPr>
                <w:szCs w:val="24"/>
              </w:rPr>
            </w:pPr>
            <w:r>
              <w:rPr>
                <w:szCs w:val="24"/>
              </w:rPr>
              <w:t xml:space="preserve">Министерства образования </w:t>
            </w:r>
          </w:p>
          <w:p w:rsidR="00B64CE2" w:rsidRDefault="00B64CE2" w:rsidP="00D478A1">
            <w:pPr>
              <w:pStyle w:val="a3"/>
              <w:ind w:firstLine="0"/>
              <w:rPr>
                <w:szCs w:val="24"/>
              </w:rPr>
            </w:pPr>
            <w:r>
              <w:rPr>
                <w:szCs w:val="24"/>
              </w:rPr>
              <w:t>Республики Беларусь</w:t>
            </w:r>
          </w:p>
          <w:p w:rsidR="00B64CE2" w:rsidRDefault="00B64CE2" w:rsidP="00D478A1">
            <w:pPr>
              <w:pStyle w:val="a3"/>
              <w:ind w:firstLine="0"/>
              <w:rPr>
                <w:szCs w:val="24"/>
              </w:rPr>
            </w:pPr>
            <w:r>
              <w:rPr>
                <w:szCs w:val="24"/>
              </w:rPr>
              <w:t>_________________С.И.Романюк</w:t>
            </w:r>
          </w:p>
          <w:p w:rsidR="00B64CE2" w:rsidRDefault="00B64CE2" w:rsidP="00D478A1">
            <w:pPr>
              <w:pStyle w:val="a3"/>
              <w:ind w:firstLine="0"/>
              <w:rPr>
                <w:szCs w:val="24"/>
              </w:rPr>
            </w:pPr>
            <w:r>
              <w:rPr>
                <w:szCs w:val="24"/>
              </w:rPr>
              <w:t>__________  _____________2013</w:t>
            </w:r>
          </w:p>
          <w:p w:rsidR="00B64CE2" w:rsidRDefault="00B64CE2" w:rsidP="00D478A1">
            <w:pPr>
              <w:pStyle w:val="a3"/>
              <w:ind w:firstLine="0"/>
              <w:rPr>
                <w:szCs w:val="24"/>
              </w:rPr>
            </w:pPr>
          </w:p>
        </w:tc>
      </w:tr>
      <w:tr w:rsidR="00B64CE2" w:rsidTr="00D478A1">
        <w:tc>
          <w:tcPr>
            <w:tcW w:w="4923" w:type="dxa"/>
          </w:tcPr>
          <w:p w:rsidR="00B64CE2" w:rsidRDefault="00B64CE2" w:rsidP="00D478A1">
            <w:pPr>
              <w:pStyle w:val="a3"/>
              <w:ind w:firstLine="0"/>
              <w:rPr>
                <w:szCs w:val="24"/>
              </w:rPr>
            </w:pPr>
            <w:r>
              <w:rPr>
                <w:szCs w:val="24"/>
              </w:rPr>
              <w:t xml:space="preserve">Председатель Учебно-методического </w:t>
            </w:r>
          </w:p>
          <w:p w:rsidR="00B64CE2" w:rsidRDefault="00B64CE2" w:rsidP="00D478A1">
            <w:pPr>
              <w:pStyle w:val="a3"/>
              <w:ind w:firstLine="0"/>
              <w:rPr>
                <w:szCs w:val="24"/>
              </w:rPr>
            </w:pPr>
            <w:r>
              <w:rPr>
                <w:szCs w:val="24"/>
              </w:rPr>
              <w:t xml:space="preserve">объединения </w:t>
            </w:r>
          </w:p>
          <w:p w:rsidR="00B64CE2" w:rsidRDefault="00B64CE2" w:rsidP="00D478A1">
            <w:pPr>
              <w:pStyle w:val="a3"/>
              <w:ind w:firstLine="0"/>
              <w:rPr>
                <w:szCs w:val="24"/>
              </w:rPr>
            </w:pPr>
            <w:r>
              <w:rPr>
                <w:szCs w:val="24"/>
              </w:rPr>
              <w:t>по экономическому образованию</w:t>
            </w:r>
          </w:p>
          <w:p w:rsidR="00B64CE2" w:rsidRDefault="00B64CE2" w:rsidP="00D478A1">
            <w:pPr>
              <w:pStyle w:val="a3"/>
              <w:ind w:firstLine="0"/>
              <w:rPr>
                <w:szCs w:val="24"/>
              </w:rPr>
            </w:pPr>
            <w:r>
              <w:rPr>
                <w:szCs w:val="24"/>
              </w:rPr>
              <w:t>_________________В.Н.Шимов</w:t>
            </w:r>
          </w:p>
          <w:p w:rsidR="00B64CE2" w:rsidRDefault="00B64CE2" w:rsidP="00D478A1">
            <w:pPr>
              <w:rPr>
                <w:b/>
                <w:sz w:val="24"/>
                <w:szCs w:val="24"/>
              </w:rPr>
            </w:pPr>
            <w:r>
              <w:rPr>
                <w:sz w:val="24"/>
                <w:szCs w:val="24"/>
              </w:rPr>
              <w:t>______  _______________2013</w:t>
            </w:r>
          </w:p>
        </w:tc>
        <w:tc>
          <w:tcPr>
            <w:tcW w:w="4925" w:type="dxa"/>
          </w:tcPr>
          <w:p w:rsidR="00B64CE2" w:rsidRDefault="00B64CE2" w:rsidP="00D478A1">
            <w:pPr>
              <w:pStyle w:val="a3"/>
              <w:ind w:firstLine="0"/>
              <w:rPr>
                <w:szCs w:val="24"/>
              </w:rPr>
            </w:pPr>
            <w:r>
              <w:rPr>
                <w:szCs w:val="24"/>
              </w:rPr>
              <w:t xml:space="preserve">Проректор по учебно-методической </w:t>
            </w:r>
          </w:p>
          <w:p w:rsidR="00B64CE2" w:rsidRDefault="00B64CE2" w:rsidP="00D478A1">
            <w:pPr>
              <w:pStyle w:val="a3"/>
              <w:ind w:firstLine="0"/>
              <w:rPr>
                <w:szCs w:val="24"/>
              </w:rPr>
            </w:pPr>
            <w:r>
              <w:rPr>
                <w:szCs w:val="24"/>
              </w:rPr>
              <w:t xml:space="preserve">работе Государственного учреждения </w:t>
            </w:r>
          </w:p>
          <w:p w:rsidR="00B64CE2" w:rsidRDefault="00B64CE2" w:rsidP="00D478A1">
            <w:pPr>
              <w:pStyle w:val="a3"/>
              <w:ind w:firstLine="0"/>
              <w:rPr>
                <w:szCs w:val="24"/>
              </w:rPr>
            </w:pPr>
            <w:r>
              <w:rPr>
                <w:szCs w:val="24"/>
              </w:rPr>
              <w:t>образования «Республиканский институт высшей школы»</w:t>
            </w:r>
          </w:p>
          <w:p w:rsidR="00B64CE2" w:rsidRDefault="00B64CE2" w:rsidP="00D478A1">
            <w:pPr>
              <w:ind w:firstLine="35"/>
              <w:rPr>
                <w:sz w:val="24"/>
                <w:szCs w:val="24"/>
              </w:rPr>
            </w:pPr>
            <w:r>
              <w:rPr>
                <w:sz w:val="24"/>
                <w:szCs w:val="24"/>
              </w:rPr>
              <w:t>_________________И.В.Титович</w:t>
            </w:r>
          </w:p>
          <w:p w:rsidR="00B64CE2" w:rsidRDefault="00B64CE2" w:rsidP="00D478A1">
            <w:pPr>
              <w:rPr>
                <w:b/>
                <w:sz w:val="24"/>
                <w:szCs w:val="24"/>
              </w:rPr>
            </w:pPr>
            <w:r>
              <w:rPr>
                <w:sz w:val="24"/>
                <w:szCs w:val="24"/>
              </w:rPr>
              <w:t>___________   ____________2013</w:t>
            </w:r>
          </w:p>
        </w:tc>
      </w:tr>
      <w:tr w:rsidR="00B64CE2" w:rsidTr="00D478A1">
        <w:tc>
          <w:tcPr>
            <w:tcW w:w="4923" w:type="dxa"/>
          </w:tcPr>
          <w:p w:rsidR="00B64CE2" w:rsidRDefault="00B64CE2" w:rsidP="00D478A1">
            <w:pPr>
              <w:rPr>
                <w:b/>
                <w:sz w:val="24"/>
                <w:szCs w:val="24"/>
              </w:rPr>
            </w:pPr>
          </w:p>
        </w:tc>
        <w:tc>
          <w:tcPr>
            <w:tcW w:w="4925" w:type="dxa"/>
          </w:tcPr>
          <w:p w:rsidR="00B64CE2" w:rsidRDefault="00B64CE2" w:rsidP="00D478A1">
            <w:pPr>
              <w:rPr>
                <w:sz w:val="24"/>
                <w:szCs w:val="24"/>
              </w:rPr>
            </w:pPr>
            <w:r>
              <w:rPr>
                <w:sz w:val="24"/>
                <w:szCs w:val="24"/>
              </w:rPr>
              <w:t>Эксперт-нормоконтролер</w:t>
            </w:r>
          </w:p>
          <w:p w:rsidR="00B64CE2" w:rsidRDefault="00B64CE2" w:rsidP="00D478A1">
            <w:pPr>
              <w:rPr>
                <w:sz w:val="24"/>
                <w:szCs w:val="24"/>
              </w:rPr>
            </w:pPr>
            <w:r>
              <w:rPr>
                <w:sz w:val="24"/>
                <w:szCs w:val="24"/>
              </w:rPr>
              <w:t>________________  _________________</w:t>
            </w:r>
          </w:p>
          <w:p w:rsidR="00B64CE2" w:rsidRDefault="00B64CE2" w:rsidP="00D478A1">
            <w:pPr>
              <w:rPr>
                <w:b/>
                <w:sz w:val="24"/>
                <w:szCs w:val="24"/>
              </w:rPr>
            </w:pPr>
            <w:r>
              <w:rPr>
                <w:sz w:val="24"/>
                <w:szCs w:val="24"/>
              </w:rPr>
              <w:t>___________   ____________2013</w:t>
            </w:r>
          </w:p>
        </w:tc>
      </w:tr>
    </w:tbl>
    <w:p w:rsidR="00B64CE2" w:rsidRDefault="00B64CE2" w:rsidP="005C3146">
      <w:pPr>
        <w:jc w:val="center"/>
        <w:rPr>
          <w:sz w:val="28"/>
          <w:szCs w:val="28"/>
        </w:rPr>
      </w:pPr>
    </w:p>
    <w:p w:rsidR="00B64CE2" w:rsidRDefault="00B64CE2" w:rsidP="005C3146">
      <w:pPr>
        <w:jc w:val="center"/>
        <w:rPr>
          <w:sz w:val="28"/>
          <w:szCs w:val="28"/>
        </w:rPr>
      </w:pPr>
      <w:r>
        <w:rPr>
          <w:sz w:val="28"/>
          <w:szCs w:val="28"/>
        </w:rPr>
        <w:t>Минск 2013</w:t>
      </w:r>
    </w:p>
    <w:p w:rsidR="00B64CE2" w:rsidRDefault="00B64CE2" w:rsidP="005C3146">
      <w:pPr>
        <w:rPr>
          <w:b/>
          <w:sz w:val="28"/>
          <w:szCs w:val="28"/>
        </w:rPr>
      </w:pPr>
      <w:r>
        <w:rPr>
          <w:b/>
          <w:sz w:val="28"/>
          <w:szCs w:val="28"/>
        </w:rPr>
        <w:br w:type="page"/>
      </w:r>
      <w:r>
        <w:rPr>
          <w:b/>
          <w:sz w:val="28"/>
          <w:szCs w:val="28"/>
        </w:rPr>
        <w:lastRenderedPageBreak/>
        <w:t xml:space="preserve">СОСТАВИТЕЛИ: </w:t>
      </w:r>
    </w:p>
    <w:p w:rsidR="00B64CE2" w:rsidRDefault="00B64CE2" w:rsidP="005C3146">
      <w:pPr>
        <w:pStyle w:val="a5"/>
        <w:spacing w:after="0" w:line="240" w:lineRule="auto"/>
        <w:ind w:left="0" w:firstLine="8"/>
        <w:jc w:val="both"/>
        <w:rPr>
          <w:rFonts w:ascii="Times New Roman" w:hAnsi="Times New Roman"/>
          <w:sz w:val="28"/>
          <w:szCs w:val="28"/>
        </w:rPr>
      </w:pPr>
      <w:r>
        <w:rPr>
          <w:rFonts w:ascii="Times New Roman" w:hAnsi="Times New Roman"/>
          <w:b/>
          <w:sz w:val="28"/>
          <w:szCs w:val="28"/>
        </w:rPr>
        <w:t>А.В. Бондарь</w:t>
      </w:r>
      <w:r>
        <w:rPr>
          <w:rFonts w:ascii="Times New Roman" w:hAnsi="Times New Roman"/>
          <w:sz w:val="28"/>
          <w:szCs w:val="28"/>
        </w:rPr>
        <w:t>, заведующий кафедрой экономической политики Учреждения образования «Белорусский государственный экономический университет»,  доктор экономических наук, профессор;</w:t>
      </w:r>
    </w:p>
    <w:p w:rsidR="00B64CE2" w:rsidRPr="00365BB1" w:rsidRDefault="00B64CE2" w:rsidP="005C3146">
      <w:pPr>
        <w:pStyle w:val="a5"/>
        <w:spacing w:after="0" w:line="240" w:lineRule="auto"/>
        <w:ind w:left="0" w:firstLine="8"/>
        <w:jc w:val="both"/>
        <w:rPr>
          <w:rFonts w:ascii="Times New Roman" w:hAnsi="Times New Roman"/>
          <w:sz w:val="28"/>
          <w:szCs w:val="28"/>
        </w:rPr>
      </w:pPr>
      <w:r>
        <w:rPr>
          <w:rFonts w:ascii="Times New Roman" w:hAnsi="Times New Roman"/>
          <w:b/>
          <w:sz w:val="28"/>
          <w:szCs w:val="28"/>
        </w:rPr>
        <w:t xml:space="preserve">М.Н.Базылева, </w:t>
      </w:r>
      <w:r>
        <w:rPr>
          <w:rFonts w:ascii="Times New Roman" w:hAnsi="Times New Roman"/>
          <w:sz w:val="28"/>
          <w:szCs w:val="28"/>
        </w:rPr>
        <w:t>доцент кафедры экономической политики Учреждения образования «Белорусский государственный экономический университет», кандидат экономических наук, доцент;</w:t>
      </w:r>
    </w:p>
    <w:p w:rsidR="00B64CE2" w:rsidRDefault="00B64CE2" w:rsidP="005C3146">
      <w:pPr>
        <w:pStyle w:val="a5"/>
        <w:spacing w:after="0" w:line="240" w:lineRule="auto"/>
        <w:ind w:left="0" w:firstLine="8"/>
        <w:jc w:val="both"/>
        <w:rPr>
          <w:rFonts w:ascii="Times New Roman" w:hAnsi="Times New Roman"/>
          <w:sz w:val="28"/>
          <w:szCs w:val="28"/>
        </w:rPr>
      </w:pPr>
      <w:r>
        <w:rPr>
          <w:rFonts w:ascii="Times New Roman" w:hAnsi="Times New Roman"/>
          <w:b/>
          <w:sz w:val="28"/>
          <w:szCs w:val="28"/>
        </w:rPr>
        <w:t>И.И. Воробьева</w:t>
      </w:r>
      <w:r>
        <w:rPr>
          <w:rFonts w:ascii="Times New Roman" w:hAnsi="Times New Roman"/>
          <w:sz w:val="28"/>
          <w:szCs w:val="28"/>
        </w:rPr>
        <w:t>, доцент кафедры экономической политики Учреждения образования «Белорусский государственный экономический университет», кандидат экономических наук, доцент.</w:t>
      </w:r>
    </w:p>
    <w:p w:rsidR="00B64CE2" w:rsidRDefault="00B64CE2" w:rsidP="005C3146">
      <w:pPr>
        <w:jc w:val="both"/>
        <w:rPr>
          <w:b/>
          <w:sz w:val="28"/>
          <w:szCs w:val="28"/>
        </w:rPr>
      </w:pPr>
    </w:p>
    <w:p w:rsidR="00B64CE2" w:rsidRDefault="00B64CE2" w:rsidP="005C3146">
      <w:pPr>
        <w:jc w:val="both"/>
        <w:rPr>
          <w:b/>
          <w:sz w:val="28"/>
          <w:szCs w:val="28"/>
        </w:rPr>
      </w:pPr>
      <w:r>
        <w:rPr>
          <w:b/>
          <w:sz w:val="28"/>
          <w:szCs w:val="28"/>
        </w:rPr>
        <w:t>РЕЦЕНЗЕНТЫ:</w:t>
      </w:r>
    </w:p>
    <w:p w:rsidR="00B64CE2" w:rsidRDefault="00B64CE2" w:rsidP="005C3146">
      <w:pPr>
        <w:jc w:val="both"/>
        <w:rPr>
          <w:sz w:val="28"/>
          <w:szCs w:val="28"/>
        </w:rPr>
      </w:pPr>
      <w:r>
        <w:rPr>
          <w:b/>
          <w:sz w:val="28"/>
          <w:szCs w:val="28"/>
        </w:rPr>
        <w:t xml:space="preserve">Кафедра теоретической и институциональной экономики </w:t>
      </w:r>
      <w:r>
        <w:rPr>
          <w:sz w:val="28"/>
          <w:szCs w:val="28"/>
        </w:rPr>
        <w:t>Белорусск</w:t>
      </w:r>
      <w:r w:rsidR="00E33DB4">
        <w:rPr>
          <w:sz w:val="28"/>
          <w:szCs w:val="28"/>
        </w:rPr>
        <w:t>ого государственного университета</w:t>
      </w:r>
      <w:r>
        <w:rPr>
          <w:sz w:val="28"/>
          <w:szCs w:val="28"/>
        </w:rPr>
        <w:t xml:space="preserve"> (протокол №</w:t>
      </w:r>
      <w:r w:rsidR="00E33DB4">
        <w:rPr>
          <w:sz w:val="28"/>
          <w:szCs w:val="28"/>
        </w:rPr>
        <w:t xml:space="preserve">4 </w:t>
      </w:r>
      <w:r>
        <w:rPr>
          <w:sz w:val="28"/>
          <w:szCs w:val="28"/>
        </w:rPr>
        <w:t xml:space="preserve">от </w:t>
      </w:r>
      <w:r w:rsidR="00E33DB4">
        <w:rPr>
          <w:sz w:val="28"/>
          <w:szCs w:val="28"/>
        </w:rPr>
        <w:t>27.11.2012 г.</w:t>
      </w:r>
      <w:r>
        <w:rPr>
          <w:sz w:val="28"/>
          <w:szCs w:val="28"/>
        </w:rPr>
        <w:t xml:space="preserve">), </w:t>
      </w:r>
      <w:r w:rsidRPr="001C162D">
        <w:rPr>
          <w:b/>
          <w:sz w:val="28"/>
          <w:szCs w:val="28"/>
        </w:rPr>
        <w:t>Лемещенко П.С</w:t>
      </w:r>
      <w:r>
        <w:rPr>
          <w:b/>
          <w:sz w:val="28"/>
          <w:szCs w:val="28"/>
        </w:rPr>
        <w:t>.</w:t>
      </w:r>
      <w:r>
        <w:rPr>
          <w:sz w:val="28"/>
          <w:szCs w:val="28"/>
        </w:rPr>
        <w:t>, заведующий кафедрой, доктор экономических наук, профессор;</w:t>
      </w:r>
    </w:p>
    <w:p w:rsidR="00B64CE2" w:rsidRDefault="00B64CE2" w:rsidP="005C3146">
      <w:pPr>
        <w:jc w:val="both"/>
        <w:rPr>
          <w:sz w:val="28"/>
          <w:szCs w:val="28"/>
        </w:rPr>
      </w:pPr>
      <w:r w:rsidRPr="001C162D">
        <w:rPr>
          <w:b/>
          <w:sz w:val="28"/>
          <w:szCs w:val="28"/>
        </w:rPr>
        <w:t>Давыденко Л.Н.,</w:t>
      </w:r>
      <w:r>
        <w:rPr>
          <w:sz w:val="28"/>
          <w:szCs w:val="28"/>
        </w:rPr>
        <w:t xml:space="preserve"> заведующий кафедрой экономической теории и экономического воспитания Учреждения образования «Белорусский государственный педагогический университет», доктор экономических наук, профессор.</w:t>
      </w:r>
    </w:p>
    <w:p w:rsidR="00B64CE2" w:rsidRDefault="00B64CE2" w:rsidP="005C3146">
      <w:pPr>
        <w:jc w:val="both"/>
        <w:rPr>
          <w:sz w:val="28"/>
          <w:szCs w:val="28"/>
        </w:rPr>
      </w:pPr>
    </w:p>
    <w:p w:rsidR="00B64CE2" w:rsidRDefault="00B64CE2" w:rsidP="005C3146">
      <w:pPr>
        <w:jc w:val="both"/>
        <w:rPr>
          <w:b/>
          <w:sz w:val="28"/>
          <w:szCs w:val="28"/>
        </w:rPr>
      </w:pPr>
    </w:p>
    <w:p w:rsidR="00B64CE2" w:rsidRDefault="00B64CE2" w:rsidP="005C3146">
      <w:pPr>
        <w:jc w:val="both"/>
        <w:rPr>
          <w:b/>
          <w:sz w:val="28"/>
          <w:szCs w:val="28"/>
        </w:rPr>
      </w:pPr>
      <w:r>
        <w:rPr>
          <w:b/>
          <w:sz w:val="28"/>
          <w:szCs w:val="28"/>
        </w:rPr>
        <w:t>РЕКОМЕНДОВАНА К УТВЕРЖДЕНИЮ В КАЧЕСТВЕ ТИПОВОЙ:</w:t>
      </w:r>
    </w:p>
    <w:p w:rsidR="00B64CE2" w:rsidRDefault="00B64CE2" w:rsidP="005C3146">
      <w:pPr>
        <w:jc w:val="both"/>
        <w:rPr>
          <w:sz w:val="28"/>
          <w:szCs w:val="28"/>
        </w:rPr>
      </w:pPr>
    </w:p>
    <w:p w:rsidR="00B64CE2" w:rsidRDefault="00B64CE2" w:rsidP="005C3146">
      <w:pPr>
        <w:jc w:val="both"/>
        <w:rPr>
          <w:sz w:val="28"/>
          <w:szCs w:val="28"/>
        </w:rPr>
      </w:pPr>
      <w:r>
        <w:rPr>
          <w:sz w:val="28"/>
          <w:szCs w:val="28"/>
        </w:rPr>
        <w:t>Кафедрой экономической политики Учреждения образования «Белорусский государственный экономический университет»</w:t>
      </w:r>
    </w:p>
    <w:p w:rsidR="00B64CE2" w:rsidRDefault="00940B0D" w:rsidP="005C3146">
      <w:pPr>
        <w:jc w:val="both"/>
        <w:rPr>
          <w:sz w:val="28"/>
        </w:rPr>
      </w:pPr>
      <w:r>
        <w:rPr>
          <w:sz w:val="28"/>
        </w:rPr>
        <w:t xml:space="preserve">(протокол № 4 </w:t>
      </w:r>
      <w:r w:rsidR="00B64CE2">
        <w:rPr>
          <w:sz w:val="28"/>
        </w:rPr>
        <w:t xml:space="preserve"> от </w:t>
      </w:r>
      <w:r>
        <w:rPr>
          <w:sz w:val="28"/>
        </w:rPr>
        <w:t xml:space="preserve">28.11.2012 </w:t>
      </w:r>
      <w:r w:rsidR="00B64CE2">
        <w:rPr>
          <w:sz w:val="28"/>
        </w:rPr>
        <w:t xml:space="preserve"> г.);</w:t>
      </w:r>
    </w:p>
    <w:p w:rsidR="00B64CE2" w:rsidRDefault="00B64CE2" w:rsidP="005C3146">
      <w:pPr>
        <w:jc w:val="both"/>
        <w:rPr>
          <w:sz w:val="16"/>
        </w:rPr>
      </w:pPr>
    </w:p>
    <w:p w:rsidR="00B64CE2" w:rsidRDefault="00B64CE2" w:rsidP="005C3146">
      <w:pPr>
        <w:jc w:val="both"/>
        <w:rPr>
          <w:sz w:val="28"/>
        </w:rPr>
      </w:pPr>
    </w:p>
    <w:p w:rsidR="00B64CE2" w:rsidRDefault="00B64CE2" w:rsidP="005C3146">
      <w:pPr>
        <w:jc w:val="both"/>
        <w:rPr>
          <w:sz w:val="28"/>
          <w:szCs w:val="28"/>
        </w:rPr>
      </w:pPr>
      <w:r>
        <w:rPr>
          <w:sz w:val="28"/>
        </w:rPr>
        <w:t>Научно-методическим советом</w:t>
      </w:r>
      <w:r>
        <w:rPr>
          <w:sz w:val="28"/>
          <w:szCs w:val="28"/>
        </w:rPr>
        <w:t xml:space="preserve"> Учреждения образования «Белорусский государственный экономический университет»</w:t>
      </w:r>
    </w:p>
    <w:p w:rsidR="00B64CE2" w:rsidRDefault="00B64CE2" w:rsidP="005C3146">
      <w:pPr>
        <w:jc w:val="both"/>
        <w:rPr>
          <w:sz w:val="28"/>
          <w:szCs w:val="28"/>
        </w:rPr>
      </w:pPr>
      <w:r>
        <w:rPr>
          <w:sz w:val="28"/>
          <w:szCs w:val="28"/>
        </w:rPr>
        <w:t>(протокол № ____  от __________ г.);</w:t>
      </w:r>
    </w:p>
    <w:p w:rsidR="00B64CE2" w:rsidRDefault="00B64CE2" w:rsidP="005C3146">
      <w:pPr>
        <w:jc w:val="both"/>
        <w:rPr>
          <w:sz w:val="24"/>
          <w:szCs w:val="28"/>
        </w:rPr>
      </w:pPr>
    </w:p>
    <w:p w:rsidR="00B64CE2" w:rsidRDefault="00B64CE2" w:rsidP="005C3146">
      <w:pPr>
        <w:jc w:val="both"/>
        <w:rPr>
          <w:sz w:val="28"/>
        </w:rPr>
      </w:pPr>
      <w:r>
        <w:rPr>
          <w:sz w:val="28"/>
        </w:rPr>
        <w:t>Научно-методическим советом по специальностям 1-250101 «Экономика», 1-250102 «экономическая теория» Учебно-методического объединения по экономическому образованию  (протокол № ____ от ____________)</w:t>
      </w:r>
    </w:p>
    <w:p w:rsidR="00B64CE2" w:rsidRDefault="00B64CE2" w:rsidP="005C3146">
      <w:pPr>
        <w:jc w:val="both"/>
        <w:rPr>
          <w:sz w:val="28"/>
          <w:szCs w:val="28"/>
          <w:u w:val="single"/>
        </w:rPr>
      </w:pPr>
    </w:p>
    <w:p w:rsidR="00B64CE2" w:rsidRDefault="00B64CE2" w:rsidP="005C3146"/>
    <w:p w:rsidR="00B64CE2" w:rsidRDefault="00B64CE2" w:rsidP="005C3146"/>
    <w:p w:rsidR="00B64CE2" w:rsidRPr="000A1A7B" w:rsidRDefault="00B64CE2" w:rsidP="000A1A7B">
      <w:pPr>
        <w:rPr>
          <w:sz w:val="24"/>
          <w:szCs w:val="24"/>
        </w:rPr>
      </w:pPr>
      <w:r w:rsidRPr="000A1A7B">
        <w:rPr>
          <w:sz w:val="24"/>
          <w:szCs w:val="24"/>
        </w:rPr>
        <w:t>О</w:t>
      </w:r>
      <w:r>
        <w:rPr>
          <w:sz w:val="24"/>
          <w:szCs w:val="24"/>
        </w:rPr>
        <w:t xml:space="preserve">тветственный за редакцию: </w:t>
      </w:r>
      <w:r w:rsidRPr="000A1A7B">
        <w:rPr>
          <w:sz w:val="24"/>
          <w:szCs w:val="24"/>
        </w:rPr>
        <w:t xml:space="preserve"> Базылева М.Н. </w:t>
      </w:r>
    </w:p>
    <w:p w:rsidR="00B64CE2" w:rsidRPr="000A1A7B" w:rsidRDefault="00B64CE2" w:rsidP="000A1A7B">
      <w:pPr>
        <w:pStyle w:val="5"/>
        <w:spacing w:after="0"/>
        <w:rPr>
          <w:b w:val="0"/>
          <w:i w:val="0"/>
          <w:color w:val="000000"/>
          <w:sz w:val="24"/>
          <w:szCs w:val="24"/>
        </w:rPr>
      </w:pPr>
      <w:r w:rsidRPr="000A1A7B">
        <w:rPr>
          <w:b w:val="0"/>
          <w:i w:val="0"/>
          <w:sz w:val="24"/>
          <w:szCs w:val="24"/>
        </w:rPr>
        <w:t>Ответственный за выпуск:   Базылева М.Н.</w:t>
      </w:r>
    </w:p>
    <w:p w:rsidR="00B64CE2" w:rsidRDefault="00B64CE2" w:rsidP="005C3146">
      <w:pPr>
        <w:pStyle w:val="a5"/>
        <w:spacing w:after="0" w:line="360" w:lineRule="auto"/>
        <w:ind w:left="0" w:hanging="120"/>
        <w:jc w:val="center"/>
        <w:rPr>
          <w:rFonts w:ascii="Times New Roman" w:hAnsi="Times New Roman"/>
          <w:b/>
          <w:sz w:val="28"/>
          <w:szCs w:val="28"/>
        </w:rPr>
      </w:pPr>
      <w:r>
        <w:rPr>
          <w:rFonts w:ascii="Times New Roman" w:hAnsi="Times New Roman"/>
          <w:b/>
          <w:sz w:val="28"/>
          <w:szCs w:val="28"/>
        </w:rPr>
        <w:br w:type="page"/>
      </w:r>
      <w:r>
        <w:rPr>
          <w:rFonts w:ascii="Times New Roman" w:hAnsi="Times New Roman"/>
          <w:b/>
          <w:sz w:val="28"/>
          <w:szCs w:val="28"/>
        </w:rPr>
        <w:lastRenderedPageBreak/>
        <w:t>ПОЯСНИТЕЛЬНАЯ ЗАПИСКА</w:t>
      </w:r>
    </w:p>
    <w:p w:rsidR="00B64CE2" w:rsidRDefault="00B64CE2" w:rsidP="005C3146">
      <w:pPr>
        <w:pStyle w:val="a5"/>
        <w:spacing w:after="0" w:line="240" w:lineRule="auto"/>
        <w:ind w:left="1069"/>
        <w:jc w:val="center"/>
        <w:rPr>
          <w:rFonts w:ascii="Times New Roman" w:hAnsi="Times New Roman"/>
          <w:sz w:val="28"/>
          <w:szCs w:val="28"/>
        </w:rPr>
      </w:pPr>
    </w:p>
    <w:p w:rsidR="00B64CE2" w:rsidRDefault="00B64CE2" w:rsidP="005C3146">
      <w:pPr>
        <w:pStyle w:val="a5"/>
        <w:spacing w:after="0" w:line="240" w:lineRule="auto"/>
        <w:ind w:left="0" w:firstLine="600"/>
        <w:jc w:val="both"/>
        <w:rPr>
          <w:rFonts w:ascii="Times New Roman" w:hAnsi="Times New Roman"/>
          <w:sz w:val="28"/>
          <w:szCs w:val="28"/>
        </w:rPr>
      </w:pPr>
      <w:r>
        <w:rPr>
          <w:rFonts w:ascii="Times New Roman" w:hAnsi="Times New Roman"/>
          <w:sz w:val="28"/>
          <w:szCs w:val="28"/>
        </w:rPr>
        <w:t>В условиях становления в Республике Беларусь социально-ориентированной рыночной экономики одной из приоритетных задач является повышение эффективности  функционирования субъектов хозяйствования. Микроэкономика как наука представляет собой именно то направление исследования экономической жизни общества, задачей которого является выявление закономерностей экономического поведения субъектов рынка — потребителей и производителей, осуществления ими выбора оптимальных решений в условиях ограниченности ресурсов. Поэтому  изучение дисциплины «Микроэкономика» будет способствовать созданию высокоэффективной экономики.</w:t>
      </w:r>
    </w:p>
    <w:p w:rsidR="00B64CE2" w:rsidRDefault="00B64CE2" w:rsidP="005C3146">
      <w:pPr>
        <w:pStyle w:val="a5"/>
        <w:spacing w:after="0" w:line="240" w:lineRule="auto"/>
        <w:ind w:left="0" w:firstLine="600"/>
        <w:jc w:val="both"/>
        <w:rPr>
          <w:rFonts w:ascii="Times New Roman" w:hAnsi="Times New Roman"/>
          <w:sz w:val="28"/>
          <w:szCs w:val="28"/>
        </w:rPr>
      </w:pPr>
    </w:p>
    <w:p w:rsidR="00B64CE2" w:rsidRDefault="00B64CE2" w:rsidP="005C3146">
      <w:pPr>
        <w:pStyle w:val="a5"/>
        <w:spacing w:after="0" w:line="240" w:lineRule="auto"/>
        <w:ind w:left="0" w:firstLine="600"/>
        <w:jc w:val="both"/>
        <w:rPr>
          <w:rFonts w:ascii="Times New Roman" w:hAnsi="Times New Roman"/>
          <w:b/>
          <w:sz w:val="28"/>
          <w:szCs w:val="28"/>
        </w:rPr>
      </w:pPr>
      <w:r>
        <w:rPr>
          <w:rFonts w:ascii="Times New Roman" w:hAnsi="Times New Roman"/>
          <w:b/>
          <w:sz w:val="28"/>
          <w:szCs w:val="28"/>
        </w:rPr>
        <w:t xml:space="preserve">Цель изучения курса: </w:t>
      </w:r>
    </w:p>
    <w:p w:rsidR="00B64CE2" w:rsidRDefault="00B64CE2" w:rsidP="005C3146">
      <w:pPr>
        <w:pStyle w:val="a5"/>
        <w:spacing w:after="0" w:line="240" w:lineRule="auto"/>
        <w:ind w:left="0" w:firstLine="600"/>
        <w:jc w:val="both"/>
        <w:rPr>
          <w:rFonts w:ascii="Times New Roman" w:hAnsi="Times New Roman"/>
          <w:sz w:val="28"/>
          <w:szCs w:val="28"/>
        </w:rPr>
      </w:pPr>
      <w:r>
        <w:rPr>
          <w:rFonts w:ascii="Times New Roman" w:hAnsi="Times New Roman"/>
          <w:sz w:val="28"/>
          <w:szCs w:val="28"/>
        </w:rPr>
        <w:t>развитие экономического мышления студентов, формирование у них фундаментальных знаний о закономерностях микроэкономических процессов и умения применять теоретические знания в процессе принятия управленческих решений.</w:t>
      </w:r>
    </w:p>
    <w:p w:rsidR="00B64CE2" w:rsidRDefault="00B64CE2" w:rsidP="005C3146">
      <w:pPr>
        <w:pStyle w:val="a5"/>
        <w:spacing w:after="0" w:line="240" w:lineRule="auto"/>
        <w:ind w:left="0" w:firstLine="600"/>
        <w:jc w:val="both"/>
        <w:rPr>
          <w:rFonts w:ascii="Times New Roman" w:hAnsi="Times New Roman"/>
          <w:sz w:val="28"/>
          <w:szCs w:val="28"/>
        </w:rPr>
      </w:pPr>
    </w:p>
    <w:p w:rsidR="00B64CE2" w:rsidRDefault="00B64CE2" w:rsidP="005C3146">
      <w:pPr>
        <w:pStyle w:val="a5"/>
        <w:spacing w:after="0" w:line="240" w:lineRule="auto"/>
        <w:ind w:left="0" w:firstLine="600"/>
        <w:jc w:val="both"/>
        <w:rPr>
          <w:rFonts w:ascii="Times New Roman" w:hAnsi="Times New Roman"/>
          <w:b/>
          <w:sz w:val="28"/>
          <w:szCs w:val="28"/>
        </w:rPr>
      </w:pPr>
      <w:r>
        <w:rPr>
          <w:rFonts w:ascii="Times New Roman" w:hAnsi="Times New Roman"/>
          <w:b/>
          <w:sz w:val="28"/>
          <w:szCs w:val="28"/>
        </w:rPr>
        <w:t>Задачи изучения дисциплины:</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развитие навыков анализа конкретных  микроэкономических явлений;</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формирование понимания механизмов функционирования субъектов хозяйствования, рынков товаров и производственных ресурсов;</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xml:space="preserve">— овладение инструментами микроэкономического регулирования. </w:t>
      </w:r>
    </w:p>
    <w:p w:rsidR="00B64CE2" w:rsidRDefault="00B64CE2" w:rsidP="005C3146">
      <w:pPr>
        <w:pStyle w:val="a5"/>
        <w:spacing w:after="0" w:line="240" w:lineRule="auto"/>
        <w:ind w:left="0" w:firstLine="600"/>
        <w:jc w:val="both"/>
        <w:rPr>
          <w:rFonts w:ascii="Times New Roman" w:hAnsi="Times New Roman"/>
          <w:b/>
          <w:sz w:val="28"/>
          <w:szCs w:val="28"/>
        </w:rPr>
      </w:pPr>
    </w:p>
    <w:p w:rsidR="00B64CE2" w:rsidRDefault="00B64CE2" w:rsidP="005C3146">
      <w:pPr>
        <w:pStyle w:val="a5"/>
        <w:spacing w:after="0" w:line="240" w:lineRule="auto"/>
        <w:ind w:left="0" w:firstLine="600"/>
        <w:jc w:val="both"/>
        <w:rPr>
          <w:rFonts w:ascii="Times New Roman" w:hAnsi="Times New Roman"/>
          <w:b/>
          <w:sz w:val="28"/>
          <w:szCs w:val="28"/>
        </w:rPr>
      </w:pPr>
      <w:r>
        <w:rPr>
          <w:rFonts w:ascii="Times New Roman" w:hAnsi="Times New Roman"/>
          <w:b/>
          <w:sz w:val="28"/>
          <w:szCs w:val="28"/>
        </w:rPr>
        <w:t xml:space="preserve">В результате изучения дисциплины студент </w:t>
      </w:r>
    </w:p>
    <w:p w:rsidR="00B64CE2" w:rsidRDefault="00B64CE2" w:rsidP="005C3146">
      <w:pPr>
        <w:pStyle w:val="a5"/>
        <w:spacing w:after="0" w:line="240" w:lineRule="auto"/>
        <w:ind w:left="0" w:firstLine="600"/>
        <w:jc w:val="both"/>
        <w:rPr>
          <w:rFonts w:ascii="Times New Roman" w:hAnsi="Times New Roman"/>
          <w:b/>
          <w:sz w:val="28"/>
          <w:szCs w:val="28"/>
        </w:rPr>
      </w:pPr>
      <w:r>
        <w:rPr>
          <w:rFonts w:ascii="Times New Roman" w:hAnsi="Times New Roman"/>
          <w:b/>
          <w:sz w:val="28"/>
          <w:szCs w:val="28"/>
        </w:rPr>
        <w:t>должен знать:</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основные понятия и принципы курса «Микроэкономика»;</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основы поведения потребителей и производителей в рыночной экономике;</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механизмы ценообразования на товарных и ресурсных рынках;</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условия общего равновесия и экономической эффективности;</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направления, методы и экономические границы государственной микроэкономической политики;</w:t>
      </w:r>
    </w:p>
    <w:p w:rsidR="00B64CE2" w:rsidRDefault="00B64CE2" w:rsidP="005C3146">
      <w:pPr>
        <w:pStyle w:val="a5"/>
        <w:tabs>
          <w:tab w:val="left" w:pos="2835"/>
        </w:tabs>
        <w:spacing w:after="0" w:line="240" w:lineRule="auto"/>
        <w:ind w:left="0" w:firstLine="600"/>
        <w:jc w:val="both"/>
        <w:rPr>
          <w:rFonts w:ascii="Times New Roman" w:hAnsi="Times New Roman"/>
          <w:b/>
          <w:sz w:val="28"/>
          <w:szCs w:val="28"/>
        </w:rPr>
      </w:pPr>
      <w:r>
        <w:rPr>
          <w:rFonts w:ascii="Times New Roman" w:hAnsi="Times New Roman"/>
          <w:b/>
          <w:sz w:val="28"/>
          <w:szCs w:val="28"/>
        </w:rPr>
        <w:t>уметь:</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анализировать микроэкономические процессы, происходящие в Республике Беларусь и за рубежом;</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использовать теоретические знания для принятия оптимальных решений в условиях экономического выбора;</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аргументированно отстаивать свою точку зрения  в дискуссиях по актуальным проблемам микроэкономики;</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решать задачи и тесты, закрепляющие учебный материал.</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lastRenderedPageBreak/>
        <w:t xml:space="preserve">В числе эффективных педагогических </w:t>
      </w:r>
      <w:r>
        <w:rPr>
          <w:rFonts w:ascii="Times New Roman" w:hAnsi="Times New Roman"/>
          <w:b/>
          <w:sz w:val="28"/>
          <w:szCs w:val="28"/>
        </w:rPr>
        <w:t xml:space="preserve">методик и технологий </w:t>
      </w:r>
      <w:r>
        <w:rPr>
          <w:rFonts w:ascii="Times New Roman" w:hAnsi="Times New Roman"/>
          <w:sz w:val="28"/>
          <w:szCs w:val="28"/>
        </w:rPr>
        <w:t xml:space="preserve">преподавания дисциплины, способствующих вовлечению студентов в поиск и управление знаниями, приобретению опыта самостоятельного решения разнообразных задач, следует выделить: </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xml:space="preserve">технологии проблемно-модульного обучения; </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xml:space="preserve">технологии учебно-исследовательской деятельности; </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 xml:space="preserve">коммуникативные технологии (дискуссия, пресс-конференция, «мозговой штурм», учебные дебаты и другие активные формы и методы); </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игровые технологии, в рамках которых студенты участвуют в деловых, ролевых, имитационных играх, и др.</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r>
        <w:rPr>
          <w:rFonts w:ascii="Times New Roman" w:hAnsi="Times New Roman"/>
          <w:sz w:val="28"/>
          <w:szCs w:val="28"/>
        </w:rPr>
        <w:t>Для управления учебным процессом и организации контрольно-оценочной деятельности педагогам рекомендуется использовать рейтинговые, кредитно-модульные системы оценки учебной и исследовательской деятельности студентов, вариативные модели управляемой самостоятельной работы.</w:t>
      </w:r>
    </w:p>
    <w:p w:rsidR="00B64CE2" w:rsidRDefault="00B64CE2" w:rsidP="005C3146">
      <w:pPr>
        <w:pStyle w:val="a5"/>
        <w:tabs>
          <w:tab w:val="left" w:pos="2835"/>
        </w:tabs>
        <w:spacing w:after="0" w:line="240" w:lineRule="auto"/>
        <w:ind w:left="0" w:firstLine="600"/>
        <w:jc w:val="both"/>
        <w:rPr>
          <w:rFonts w:ascii="Times New Roman" w:hAnsi="Times New Roman"/>
          <w:sz w:val="28"/>
          <w:szCs w:val="28"/>
        </w:rPr>
      </w:pPr>
    </w:p>
    <w:p w:rsidR="00B64CE2" w:rsidRDefault="00B64CE2" w:rsidP="005C3146">
      <w:pPr>
        <w:ind w:firstLine="600"/>
        <w:jc w:val="both"/>
        <w:rPr>
          <w:sz w:val="28"/>
          <w:szCs w:val="28"/>
        </w:rPr>
      </w:pPr>
      <w:r>
        <w:rPr>
          <w:sz w:val="28"/>
          <w:szCs w:val="28"/>
        </w:rPr>
        <w:t xml:space="preserve">Изучение дисциплины «Микроэкономика» будет содействовать формированию следующих </w:t>
      </w:r>
      <w:r>
        <w:rPr>
          <w:b/>
          <w:sz w:val="28"/>
          <w:szCs w:val="28"/>
        </w:rPr>
        <w:t>академических компетенций</w:t>
      </w:r>
      <w:r>
        <w:rPr>
          <w:sz w:val="28"/>
          <w:szCs w:val="28"/>
        </w:rPr>
        <w:t>:</w:t>
      </w:r>
    </w:p>
    <w:p w:rsidR="00B64CE2" w:rsidRDefault="00B64CE2" w:rsidP="005C3146">
      <w:pPr>
        <w:ind w:firstLine="600"/>
        <w:jc w:val="both"/>
        <w:rPr>
          <w:sz w:val="28"/>
          <w:szCs w:val="28"/>
        </w:rPr>
      </w:pPr>
      <w:r>
        <w:rPr>
          <w:sz w:val="28"/>
          <w:szCs w:val="28"/>
        </w:rPr>
        <w:t>— владеть базовыми теоретическими знаниями и применять их для решения практических задач;</w:t>
      </w:r>
    </w:p>
    <w:p w:rsidR="00B64CE2" w:rsidRDefault="00B64CE2" w:rsidP="005C3146">
      <w:pPr>
        <w:ind w:firstLine="600"/>
        <w:jc w:val="both"/>
        <w:rPr>
          <w:sz w:val="28"/>
          <w:szCs w:val="28"/>
        </w:rPr>
      </w:pPr>
      <w:r>
        <w:rPr>
          <w:sz w:val="28"/>
          <w:szCs w:val="28"/>
        </w:rPr>
        <w:t>—  владеть исследовательскими навыками;</w:t>
      </w:r>
    </w:p>
    <w:p w:rsidR="00B64CE2" w:rsidRDefault="00B64CE2" w:rsidP="005C3146">
      <w:pPr>
        <w:ind w:firstLine="600"/>
        <w:jc w:val="both"/>
        <w:rPr>
          <w:sz w:val="28"/>
          <w:szCs w:val="28"/>
        </w:rPr>
      </w:pPr>
      <w:r>
        <w:rPr>
          <w:sz w:val="28"/>
          <w:szCs w:val="28"/>
        </w:rPr>
        <w:t>—  уметь работать самостоятельно;</w:t>
      </w:r>
    </w:p>
    <w:p w:rsidR="00B64CE2" w:rsidRDefault="00B64CE2" w:rsidP="005C3146">
      <w:pPr>
        <w:ind w:firstLine="600"/>
        <w:jc w:val="both"/>
        <w:rPr>
          <w:sz w:val="28"/>
          <w:szCs w:val="28"/>
        </w:rPr>
      </w:pPr>
      <w:r>
        <w:rPr>
          <w:sz w:val="28"/>
          <w:szCs w:val="28"/>
        </w:rPr>
        <w:t>—  быть способным генерировать новые идеи;</w:t>
      </w:r>
    </w:p>
    <w:p w:rsidR="00B64CE2" w:rsidRDefault="00B64CE2" w:rsidP="005C3146">
      <w:pPr>
        <w:ind w:firstLine="600"/>
        <w:jc w:val="both"/>
        <w:rPr>
          <w:sz w:val="28"/>
          <w:szCs w:val="28"/>
        </w:rPr>
      </w:pPr>
      <w:r>
        <w:rPr>
          <w:sz w:val="28"/>
          <w:szCs w:val="28"/>
        </w:rPr>
        <w:t>—  владеть междисциплинарным подходом при решении микроэкономических проблем.</w:t>
      </w:r>
    </w:p>
    <w:p w:rsidR="00B64CE2" w:rsidRDefault="00B64CE2" w:rsidP="005C3146">
      <w:pPr>
        <w:ind w:firstLine="600"/>
        <w:jc w:val="both"/>
        <w:rPr>
          <w:sz w:val="28"/>
          <w:szCs w:val="28"/>
        </w:rPr>
      </w:pPr>
    </w:p>
    <w:p w:rsidR="00B64CE2" w:rsidRDefault="00B64CE2" w:rsidP="005C3146">
      <w:pPr>
        <w:ind w:firstLine="600"/>
        <w:jc w:val="both"/>
        <w:rPr>
          <w:sz w:val="28"/>
          <w:szCs w:val="28"/>
        </w:rPr>
      </w:pPr>
      <w:r>
        <w:rPr>
          <w:sz w:val="28"/>
          <w:szCs w:val="28"/>
        </w:rPr>
        <w:t xml:space="preserve">Изучение дисциплины «Микроэкономика» будет содействовать формированию следующих </w:t>
      </w:r>
      <w:r>
        <w:rPr>
          <w:b/>
          <w:sz w:val="28"/>
          <w:szCs w:val="28"/>
        </w:rPr>
        <w:t>социально-личностных компетенций</w:t>
      </w:r>
      <w:r>
        <w:rPr>
          <w:sz w:val="28"/>
          <w:szCs w:val="28"/>
        </w:rPr>
        <w:t>:</w:t>
      </w:r>
    </w:p>
    <w:p w:rsidR="00B64CE2" w:rsidRDefault="00B64CE2" w:rsidP="005C3146">
      <w:pPr>
        <w:ind w:firstLine="600"/>
        <w:jc w:val="both"/>
        <w:rPr>
          <w:sz w:val="28"/>
          <w:szCs w:val="28"/>
        </w:rPr>
      </w:pPr>
      <w:r>
        <w:rPr>
          <w:sz w:val="28"/>
          <w:szCs w:val="28"/>
        </w:rPr>
        <w:t>— обладать качествами гражданственности;</w:t>
      </w:r>
    </w:p>
    <w:p w:rsidR="00B64CE2" w:rsidRDefault="00B64CE2" w:rsidP="005C3146">
      <w:pPr>
        <w:ind w:firstLine="600"/>
        <w:jc w:val="both"/>
        <w:rPr>
          <w:sz w:val="28"/>
          <w:szCs w:val="28"/>
        </w:rPr>
      </w:pPr>
      <w:r>
        <w:rPr>
          <w:sz w:val="28"/>
          <w:szCs w:val="28"/>
        </w:rPr>
        <w:t>— быть способным к социальному взаимодействию;</w:t>
      </w:r>
    </w:p>
    <w:p w:rsidR="00B64CE2" w:rsidRDefault="00B64CE2" w:rsidP="005C3146">
      <w:pPr>
        <w:ind w:firstLine="600"/>
        <w:jc w:val="both"/>
        <w:rPr>
          <w:sz w:val="28"/>
          <w:szCs w:val="28"/>
        </w:rPr>
      </w:pPr>
      <w:r>
        <w:rPr>
          <w:sz w:val="28"/>
          <w:szCs w:val="28"/>
        </w:rPr>
        <w:t>— обладать способностью к межличностным коммуникациям;</w:t>
      </w:r>
    </w:p>
    <w:p w:rsidR="00B64CE2" w:rsidRDefault="00B64CE2" w:rsidP="005C3146">
      <w:pPr>
        <w:ind w:firstLine="600"/>
        <w:jc w:val="both"/>
        <w:rPr>
          <w:sz w:val="28"/>
          <w:szCs w:val="28"/>
        </w:rPr>
      </w:pPr>
      <w:bookmarkStart w:id="0" w:name="OLE_LINK2"/>
      <w:r>
        <w:rPr>
          <w:sz w:val="28"/>
          <w:szCs w:val="28"/>
        </w:rPr>
        <w:t>— понимать и воспринимать критические замечания и соответствующим образом модифицировать свою позицию в случае их обоснованности</w:t>
      </w:r>
      <w:bookmarkEnd w:id="0"/>
      <w:r>
        <w:rPr>
          <w:sz w:val="28"/>
          <w:szCs w:val="28"/>
        </w:rPr>
        <w:t>;</w:t>
      </w:r>
    </w:p>
    <w:p w:rsidR="00B64CE2" w:rsidRDefault="00B64CE2" w:rsidP="005C3146">
      <w:pPr>
        <w:ind w:firstLine="600"/>
        <w:jc w:val="both"/>
        <w:rPr>
          <w:sz w:val="28"/>
          <w:szCs w:val="28"/>
        </w:rPr>
      </w:pPr>
      <w:r>
        <w:rPr>
          <w:sz w:val="28"/>
          <w:szCs w:val="28"/>
        </w:rPr>
        <w:t>— ясно формулировать собственную позицию, находить и четко излагать аргументы в ее защиту.</w:t>
      </w:r>
    </w:p>
    <w:p w:rsidR="00B64CE2" w:rsidRDefault="00B64CE2" w:rsidP="005C3146">
      <w:pPr>
        <w:ind w:firstLine="600"/>
        <w:jc w:val="both"/>
        <w:rPr>
          <w:sz w:val="28"/>
          <w:szCs w:val="28"/>
        </w:rPr>
      </w:pPr>
    </w:p>
    <w:p w:rsidR="00B64CE2" w:rsidRDefault="00B64CE2" w:rsidP="005C3146">
      <w:pPr>
        <w:ind w:firstLine="600"/>
        <w:jc w:val="both"/>
        <w:rPr>
          <w:b/>
          <w:sz w:val="28"/>
          <w:szCs w:val="28"/>
        </w:rPr>
      </w:pPr>
      <w:r>
        <w:rPr>
          <w:sz w:val="28"/>
          <w:szCs w:val="28"/>
        </w:rPr>
        <w:t xml:space="preserve">Изучение дисциплины «Микроэкономика» будет содействовать формированию следующих </w:t>
      </w:r>
      <w:r>
        <w:rPr>
          <w:b/>
          <w:sz w:val="28"/>
          <w:szCs w:val="28"/>
        </w:rPr>
        <w:t>профессиональных компетенций:</w:t>
      </w:r>
    </w:p>
    <w:p w:rsidR="00B64CE2" w:rsidRDefault="00B64CE2" w:rsidP="005C3146">
      <w:pPr>
        <w:ind w:firstLine="600"/>
        <w:jc w:val="both"/>
        <w:rPr>
          <w:sz w:val="28"/>
          <w:szCs w:val="28"/>
        </w:rPr>
      </w:pPr>
      <w:r>
        <w:rPr>
          <w:sz w:val="28"/>
          <w:szCs w:val="28"/>
        </w:rPr>
        <w:t>— разрабатывать и обосновывать социально-экономические показатели, характеризующие деятельность хозяйствующих субъектов;</w:t>
      </w:r>
    </w:p>
    <w:p w:rsidR="00B64CE2" w:rsidRDefault="00B64CE2" w:rsidP="005C3146">
      <w:pPr>
        <w:ind w:firstLine="600"/>
        <w:jc w:val="both"/>
        <w:rPr>
          <w:sz w:val="28"/>
          <w:szCs w:val="28"/>
        </w:rPr>
      </w:pPr>
      <w:r>
        <w:rPr>
          <w:sz w:val="28"/>
          <w:szCs w:val="28"/>
        </w:rPr>
        <w:t>— анализировать потенциальные источники экономической информации для проведения экономических расчетов;</w:t>
      </w:r>
    </w:p>
    <w:p w:rsidR="00B64CE2" w:rsidRDefault="00B64CE2" w:rsidP="005C3146">
      <w:pPr>
        <w:tabs>
          <w:tab w:val="left" w:pos="-3120"/>
          <w:tab w:val="left" w:pos="-3000"/>
        </w:tabs>
        <w:ind w:firstLine="600"/>
        <w:jc w:val="both"/>
        <w:rPr>
          <w:sz w:val="28"/>
          <w:szCs w:val="28"/>
        </w:rPr>
      </w:pPr>
      <w:r>
        <w:rPr>
          <w:sz w:val="28"/>
          <w:szCs w:val="28"/>
        </w:rPr>
        <w:t>— управлять структурными подразделениями экономическо-управленческой направленности организаций (предприятий) разных форм собственности;</w:t>
      </w:r>
    </w:p>
    <w:p w:rsidR="00B64CE2" w:rsidRDefault="00B64CE2" w:rsidP="005C3146">
      <w:pPr>
        <w:ind w:firstLine="600"/>
        <w:jc w:val="both"/>
        <w:rPr>
          <w:sz w:val="28"/>
          <w:szCs w:val="28"/>
        </w:rPr>
      </w:pPr>
      <w:r>
        <w:rPr>
          <w:sz w:val="28"/>
          <w:szCs w:val="28"/>
        </w:rPr>
        <w:t>— пользоваться глобальными информационными ресурсами;</w:t>
      </w:r>
    </w:p>
    <w:p w:rsidR="00B64CE2" w:rsidRDefault="00B64CE2" w:rsidP="005C3146">
      <w:pPr>
        <w:ind w:firstLine="600"/>
        <w:jc w:val="both"/>
        <w:rPr>
          <w:sz w:val="28"/>
          <w:szCs w:val="28"/>
        </w:rPr>
      </w:pPr>
      <w:r>
        <w:rPr>
          <w:sz w:val="28"/>
          <w:szCs w:val="28"/>
        </w:rPr>
        <w:lastRenderedPageBreak/>
        <w:t>— владеть современными средствами телекоммуникаций;</w:t>
      </w:r>
    </w:p>
    <w:p w:rsidR="00B64CE2" w:rsidRDefault="00B64CE2" w:rsidP="005C3146">
      <w:pPr>
        <w:ind w:firstLine="600"/>
        <w:jc w:val="both"/>
        <w:rPr>
          <w:sz w:val="28"/>
          <w:szCs w:val="28"/>
        </w:rPr>
      </w:pPr>
      <w:r>
        <w:rPr>
          <w:sz w:val="28"/>
          <w:szCs w:val="28"/>
        </w:rPr>
        <w:t>— разрабатывать рабочие планы и программы проведения научных исследований, готовить задания для групп и отдельных исполнителей;</w:t>
      </w:r>
    </w:p>
    <w:p w:rsidR="00B64CE2" w:rsidRDefault="00B64CE2" w:rsidP="005C3146">
      <w:pPr>
        <w:ind w:firstLine="600"/>
        <w:jc w:val="both"/>
        <w:rPr>
          <w:sz w:val="28"/>
          <w:szCs w:val="28"/>
        </w:rPr>
      </w:pPr>
      <w:r>
        <w:rPr>
          <w:sz w:val="28"/>
          <w:szCs w:val="28"/>
        </w:rPr>
        <w:t>— разрабатывать стратегии поведения экономических агентов на товарных и финансовых рынках;</w:t>
      </w:r>
    </w:p>
    <w:p w:rsidR="00B64CE2" w:rsidRDefault="00B64CE2" w:rsidP="005C3146">
      <w:pPr>
        <w:ind w:firstLine="600"/>
        <w:jc w:val="both"/>
        <w:rPr>
          <w:sz w:val="28"/>
          <w:szCs w:val="28"/>
        </w:rPr>
      </w:pPr>
      <w:r>
        <w:rPr>
          <w:sz w:val="28"/>
          <w:szCs w:val="28"/>
        </w:rPr>
        <w:t>— оценивать конкурентоспособность и экономическую эффективность разрабатываемых технологий.</w:t>
      </w:r>
    </w:p>
    <w:p w:rsidR="00B64CE2" w:rsidRDefault="00B64CE2" w:rsidP="005C3146">
      <w:pPr>
        <w:ind w:firstLine="600"/>
        <w:jc w:val="both"/>
        <w:rPr>
          <w:sz w:val="28"/>
          <w:szCs w:val="28"/>
        </w:rPr>
      </w:pPr>
    </w:p>
    <w:p w:rsidR="00B64CE2" w:rsidRDefault="00B64CE2" w:rsidP="005C3146">
      <w:pPr>
        <w:ind w:firstLine="600"/>
        <w:jc w:val="both"/>
        <w:rPr>
          <w:sz w:val="28"/>
          <w:szCs w:val="28"/>
        </w:rPr>
      </w:pPr>
      <w:r>
        <w:rPr>
          <w:b/>
          <w:sz w:val="28"/>
          <w:szCs w:val="28"/>
        </w:rPr>
        <w:t>Междисциплинарные связи.</w:t>
      </w:r>
      <w:r>
        <w:rPr>
          <w:sz w:val="28"/>
          <w:szCs w:val="28"/>
        </w:rPr>
        <w:t xml:space="preserve"> Дисциплина «Микроэкономики» использует понятия и принципы, которые заложены в курсе </w:t>
      </w:r>
      <w:r>
        <w:rPr>
          <w:i/>
          <w:sz w:val="28"/>
          <w:szCs w:val="28"/>
        </w:rPr>
        <w:t>«Экономической теория»</w:t>
      </w:r>
      <w:r>
        <w:rPr>
          <w:sz w:val="28"/>
          <w:szCs w:val="28"/>
        </w:rPr>
        <w:t xml:space="preserve">. </w:t>
      </w:r>
    </w:p>
    <w:p w:rsidR="00B64CE2" w:rsidRDefault="00B64CE2" w:rsidP="005C3146">
      <w:pPr>
        <w:ind w:firstLine="600"/>
        <w:jc w:val="both"/>
        <w:rPr>
          <w:sz w:val="28"/>
          <w:szCs w:val="28"/>
        </w:rPr>
      </w:pPr>
      <w:r>
        <w:rPr>
          <w:sz w:val="28"/>
          <w:szCs w:val="28"/>
        </w:rPr>
        <w:t xml:space="preserve">Нельзя понять макроэкономические процессы, не зная, как поведут себя в конкретной рыночной ситуации субъекты хозяйствования.  В этом контексте знание «Микроэкономики» необходимо для изучения  </w:t>
      </w:r>
      <w:r>
        <w:rPr>
          <w:i/>
          <w:sz w:val="28"/>
          <w:szCs w:val="28"/>
        </w:rPr>
        <w:t>«Макроэкономики»</w:t>
      </w:r>
      <w:r>
        <w:rPr>
          <w:sz w:val="28"/>
          <w:szCs w:val="28"/>
        </w:rPr>
        <w:t>.</w:t>
      </w:r>
    </w:p>
    <w:p w:rsidR="00B64CE2" w:rsidRDefault="00B64CE2" w:rsidP="005C3146">
      <w:pPr>
        <w:ind w:firstLine="600"/>
        <w:jc w:val="both"/>
        <w:rPr>
          <w:sz w:val="28"/>
          <w:szCs w:val="28"/>
        </w:rPr>
      </w:pPr>
      <w:r>
        <w:rPr>
          <w:sz w:val="28"/>
          <w:szCs w:val="28"/>
        </w:rPr>
        <w:t xml:space="preserve">«Микроэкономика» является теоретической основой изучения курса </w:t>
      </w:r>
      <w:r>
        <w:rPr>
          <w:i/>
          <w:sz w:val="28"/>
          <w:szCs w:val="28"/>
        </w:rPr>
        <w:t>«Экономика и управление организацией (предприятием)»</w:t>
      </w:r>
      <w:r>
        <w:rPr>
          <w:sz w:val="28"/>
          <w:szCs w:val="28"/>
        </w:rPr>
        <w:t xml:space="preserve">. </w:t>
      </w:r>
    </w:p>
    <w:p w:rsidR="00B64CE2" w:rsidRDefault="00B64CE2" w:rsidP="005C3146">
      <w:pPr>
        <w:ind w:firstLine="600"/>
        <w:jc w:val="both"/>
        <w:rPr>
          <w:sz w:val="28"/>
          <w:szCs w:val="28"/>
        </w:rPr>
      </w:pPr>
      <w:r>
        <w:rPr>
          <w:sz w:val="28"/>
          <w:szCs w:val="28"/>
        </w:rPr>
        <w:t xml:space="preserve"> «Микроэкономика»  связана с </w:t>
      </w:r>
      <w:r>
        <w:rPr>
          <w:i/>
          <w:sz w:val="28"/>
          <w:szCs w:val="28"/>
        </w:rPr>
        <w:t>«Высшей математикой»</w:t>
      </w:r>
      <w:r>
        <w:rPr>
          <w:sz w:val="28"/>
          <w:szCs w:val="28"/>
        </w:rPr>
        <w:t>, поскольку  она использует такие методы познания, как  предельный, функциональный анализ, графический метод, экономические модели.</w:t>
      </w:r>
    </w:p>
    <w:p w:rsidR="00B64CE2" w:rsidRDefault="00B64CE2" w:rsidP="005C3146">
      <w:pPr>
        <w:ind w:firstLine="600"/>
        <w:jc w:val="both"/>
        <w:rPr>
          <w:sz w:val="28"/>
          <w:szCs w:val="28"/>
        </w:rPr>
      </w:pPr>
      <w:r>
        <w:rPr>
          <w:sz w:val="28"/>
          <w:szCs w:val="28"/>
        </w:rPr>
        <w:t xml:space="preserve"> «Микроэкономики» тесно связана с </w:t>
      </w:r>
      <w:r>
        <w:rPr>
          <w:i/>
          <w:sz w:val="28"/>
          <w:szCs w:val="28"/>
        </w:rPr>
        <w:t>«Основами менеджмента»</w:t>
      </w:r>
      <w:r>
        <w:rPr>
          <w:sz w:val="28"/>
          <w:szCs w:val="28"/>
        </w:rPr>
        <w:t>: она служит теоретической основой для разработки стратегии фирмы и управления ею.</w:t>
      </w:r>
    </w:p>
    <w:p w:rsidR="00B64CE2" w:rsidRDefault="00B64CE2" w:rsidP="005C3146">
      <w:pPr>
        <w:ind w:firstLine="600"/>
        <w:jc w:val="both"/>
        <w:rPr>
          <w:sz w:val="28"/>
          <w:szCs w:val="28"/>
        </w:rPr>
      </w:pPr>
    </w:p>
    <w:p w:rsidR="00B64CE2" w:rsidRDefault="00B64CE2" w:rsidP="005C3146">
      <w:pPr>
        <w:ind w:firstLine="600"/>
        <w:jc w:val="both"/>
        <w:rPr>
          <w:sz w:val="28"/>
          <w:szCs w:val="28"/>
        </w:rPr>
      </w:pPr>
      <w:r>
        <w:rPr>
          <w:sz w:val="28"/>
          <w:szCs w:val="28"/>
        </w:rPr>
        <w:t>Всего часов по дисциплине —294, из них всего часов аудиторных — 136, в том числе лекций — 68, семинарских занятий — 68 часов. Рекомендуемая форма контроля — экзамен в двух семестрах.</w:t>
      </w:r>
    </w:p>
    <w:p w:rsidR="00B64CE2" w:rsidRDefault="00B64CE2" w:rsidP="005C3146">
      <w:pPr>
        <w:jc w:val="both"/>
        <w:rPr>
          <w:sz w:val="28"/>
          <w:szCs w:val="28"/>
        </w:rPr>
      </w:pPr>
    </w:p>
    <w:p w:rsidR="00B64CE2" w:rsidRPr="007533A6" w:rsidRDefault="00B64CE2" w:rsidP="005C3146">
      <w:pPr>
        <w:pStyle w:val="a5"/>
        <w:tabs>
          <w:tab w:val="left" w:pos="4102"/>
        </w:tabs>
        <w:spacing w:after="0" w:line="240" w:lineRule="auto"/>
        <w:ind w:left="0" w:firstLine="0"/>
        <w:jc w:val="center"/>
        <w:rPr>
          <w:rFonts w:ascii="Times New Roman" w:hAnsi="Times New Roman"/>
          <w:b/>
          <w:sz w:val="28"/>
          <w:szCs w:val="28"/>
        </w:rPr>
      </w:pPr>
      <w:r>
        <w:rPr>
          <w:rFonts w:ascii="Times New Roman" w:hAnsi="Times New Roman"/>
          <w:b/>
          <w:sz w:val="28"/>
          <w:szCs w:val="28"/>
        </w:rPr>
        <w:br w:type="page"/>
      </w:r>
      <w:r>
        <w:rPr>
          <w:rFonts w:ascii="Times New Roman" w:hAnsi="Times New Roman"/>
          <w:b/>
          <w:sz w:val="28"/>
          <w:szCs w:val="28"/>
        </w:rPr>
        <w:lastRenderedPageBreak/>
        <w:t>ПРИМЕРНЫЙ ТЕМАТИЧЕСКИЙ ПЛАН</w:t>
      </w:r>
    </w:p>
    <w:p w:rsidR="00B64CE2" w:rsidRDefault="00B64CE2" w:rsidP="005C3146">
      <w:pPr>
        <w:jc w:val="center"/>
        <w:rPr>
          <w:b/>
          <w:sz w:val="28"/>
          <w:szCs w:val="28"/>
        </w:rPr>
      </w:pPr>
    </w:p>
    <w:p w:rsidR="00B64CE2" w:rsidRPr="00D07CFC" w:rsidRDefault="00B64CE2" w:rsidP="007533A6">
      <w:pPr>
        <w:pStyle w:val="a9"/>
        <w:rPr>
          <w:b w:val="0"/>
          <w:sz w:val="28"/>
          <w:szCs w:val="28"/>
        </w:rPr>
      </w:pPr>
    </w:p>
    <w:p w:rsidR="00B64CE2" w:rsidRPr="00D07CFC" w:rsidRDefault="00B64CE2" w:rsidP="007533A6">
      <w:pPr>
        <w:pStyle w:val="a9"/>
        <w:rPr>
          <w:b w:val="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7"/>
        <w:gridCol w:w="4636"/>
        <w:gridCol w:w="1053"/>
        <w:gridCol w:w="900"/>
        <w:gridCol w:w="1080"/>
      </w:tblGrid>
      <w:tr w:rsidR="00B64CE2" w:rsidRPr="00D07CFC" w:rsidTr="00D478A1">
        <w:trPr>
          <w:cantSplit/>
          <w:trHeight w:val="460"/>
          <w:jc w:val="center"/>
        </w:trPr>
        <w:tc>
          <w:tcPr>
            <w:tcW w:w="616" w:type="dxa"/>
            <w:vMerge w:val="restart"/>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 п/п</w:t>
            </w:r>
          </w:p>
        </w:tc>
        <w:tc>
          <w:tcPr>
            <w:tcW w:w="4636" w:type="dxa"/>
            <w:vMerge w:val="restart"/>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Наименование темы</w:t>
            </w:r>
          </w:p>
        </w:tc>
        <w:tc>
          <w:tcPr>
            <w:tcW w:w="900" w:type="dxa"/>
            <w:vMerge w:val="restart"/>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Объем</w:t>
            </w:r>
          </w:p>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часов</w:t>
            </w:r>
          </w:p>
        </w:tc>
        <w:tc>
          <w:tcPr>
            <w:tcW w:w="1980" w:type="dxa"/>
            <w:gridSpan w:val="2"/>
            <w:vAlign w:val="center"/>
          </w:tcPr>
          <w:p w:rsidR="00B64CE2" w:rsidRPr="00D07CFC" w:rsidRDefault="00B64CE2" w:rsidP="00D478A1">
            <w:pPr>
              <w:widowControl w:val="0"/>
              <w:autoSpaceDE w:val="0"/>
              <w:autoSpaceDN w:val="0"/>
              <w:adjustRightInd w:val="0"/>
              <w:jc w:val="center"/>
              <w:rPr>
                <w:b/>
                <w:bCs/>
                <w:sz w:val="28"/>
                <w:szCs w:val="28"/>
              </w:rPr>
            </w:pPr>
          </w:p>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в том числе:</w:t>
            </w:r>
          </w:p>
          <w:p w:rsidR="00B64CE2" w:rsidRPr="00D07CFC" w:rsidRDefault="00B64CE2" w:rsidP="00D478A1">
            <w:pPr>
              <w:widowControl w:val="0"/>
              <w:autoSpaceDE w:val="0"/>
              <w:autoSpaceDN w:val="0"/>
              <w:adjustRightInd w:val="0"/>
              <w:jc w:val="center"/>
              <w:rPr>
                <w:b/>
                <w:bCs/>
                <w:sz w:val="28"/>
                <w:szCs w:val="28"/>
              </w:rPr>
            </w:pPr>
          </w:p>
        </w:tc>
      </w:tr>
      <w:tr w:rsidR="00B64CE2" w:rsidRPr="00D07CFC" w:rsidTr="00D478A1">
        <w:trPr>
          <w:cantSplit/>
          <w:trHeight w:val="460"/>
          <w:jc w:val="center"/>
        </w:trPr>
        <w:tc>
          <w:tcPr>
            <w:tcW w:w="616" w:type="dxa"/>
            <w:vMerge/>
            <w:vAlign w:val="center"/>
          </w:tcPr>
          <w:p w:rsidR="00B64CE2" w:rsidRPr="00D07CFC" w:rsidRDefault="00B64CE2" w:rsidP="00D478A1">
            <w:pPr>
              <w:widowControl w:val="0"/>
              <w:autoSpaceDE w:val="0"/>
              <w:autoSpaceDN w:val="0"/>
              <w:adjustRightInd w:val="0"/>
              <w:jc w:val="center"/>
              <w:rPr>
                <w:b/>
                <w:bCs/>
                <w:sz w:val="28"/>
                <w:szCs w:val="28"/>
              </w:rPr>
            </w:pPr>
          </w:p>
        </w:tc>
        <w:tc>
          <w:tcPr>
            <w:tcW w:w="4636" w:type="dxa"/>
            <w:vMerge/>
            <w:vAlign w:val="center"/>
          </w:tcPr>
          <w:p w:rsidR="00B64CE2" w:rsidRPr="00D07CFC" w:rsidRDefault="00B64CE2" w:rsidP="00D478A1">
            <w:pPr>
              <w:widowControl w:val="0"/>
              <w:autoSpaceDE w:val="0"/>
              <w:autoSpaceDN w:val="0"/>
              <w:adjustRightInd w:val="0"/>
              <w:jc w:val="center"/>
              <w:rPr>
                <w:b/>
                <w:bCs/>
                <w:sz w:val="28"/>
                <w:szCs w:val="28"/>
              </w:rPr>
            </w:pPr>
          </w:p>
        </w:tc>
        <w:tc>
          <w:tcPr>
            <w:tcW w:w="900" w:type="dxa"/>
            <w:vMerge/>
            <w:vAlign w:val="center"/>
          </w:tcPr>
          <w:p w:rsidR="00B64CE2" w:rsidRPr="00D07CFC" w:rsidRDefault="00B64CE2" w:rsidP="00D478A1">
            <w:pPr>
              <w:widowControl w:val="0"/>
              <w:autoSpaceDE w:val="0"/>
              <w:autoSpaceDN w:val="0"/>
              <w:adjustRightInd w:val="0"/>
              <w:jc w:val="center"/>
              <w:rPr>
                <w:b/>
                <w:bCs/>
                <w:sz w:val="28"/>
                <w:szCs w:val="28"/>
              </w:rPr>
            </w:pPr>
          </w:p>
        </w:tc>
        <w:tc>
          <w:tcPr>
            <w:tcW w:w="900" w:type="dxa"/>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лекц.</w:t>
            </w:r>
          </w:p>
        </w:tc>
        <w:tc>
          <w:tcPr>
            <w:tcW w:w="1080" w:type="dxa"/>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сем. зан.</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Введение в микроэкономику</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Основы теории спроса и предложения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3.</w:t>
            </w:r>
          </w:p>
        </w:tc>
        <w:tc>
          <w:tcPr>
            <w:tcW w:w="4636" w:type="dxa"/>
            <w:vAlign w:val="center"/>
          </w:tcPr>
          <w:p w:rsidR="00B64CE2" w:rsidRPr="00D07CFC" w:rsidRDefault="00B64CE2" w:rsidP="00D478A1">
            <w:pPr>
              <w:widowControl w:val="0"/>
              <w:autoSpaceDE w:val="0"/>
              <w:autoSpaceDN w:val="0"/>
              <w:adjustRightInd w:val="0"/>
              <w:jc w:val="both"/>
              <w:rPr>
                <w:spacing w:val="-6"/>
                <w:sz w:val="28"/>
                <w:szCs w:val="28"/>
              </w:rPr>
            </w:pPr>
            <w:r w:rsidRPr="00D07CFC">
              <w:rPr>
                <w:spacing w:val="-6"/>
                <w:sz w:val="28"/>
                <w:szCs w:val="28"/>
              </w:rPr>
              <w:t>Теория поведения потребителя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12</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6</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6</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4636" w:type="dxa"/>
            <w:vAlign w:val="center"/>
          </w:tcPr>
          <w:p w:rsidR="00B64CE2" w:rsidRPr="00D07CFC" w:rsidRDefault="00B64CE2" w:rsidP="00D478A1">
            <w:pPr>
              <w:widowControl w:val="0"/>
              <w:autoSpaceDE w:val="0"/>
              <w:autoSpaceDN w:val="0"/>
              <w:adjustRightInd w:val="0"/>
              <w:jc w:val="both"/>
              <w:rPr>
                <w:spacing w:val="-6"/>
                <w:sz w:val="28"/>
                <w:szCs w:val="28"/>
              </w:rPr>
            </w:pPr>
            <w:r w:rsidRPr="00D07CFC">
              <w:rPr>
                <w:sz w:val="28"/>
                <w:szCs w:val="28"/>
              </w:rPr>
              <w:t>Рыночный спрос и его эластичность</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5.</w:t>
            </w:r>
          </w:p>
        </w:tc>
        <w:tc>
          <w:tcPr>
            <w:tcW w:w="4636" w:type="dxa"/>
          </w:tcPr>
          <w:p w:rsidR="00B64CE2" w:rsidRPr="00D07CFC" w:rsidRDefault="00B64CE2" w:rsidP="00D478A1">
            <w:pPr>
              <w:jc w:val="both"/>
              <w:rPr>
                <w:sz w:val="28"/>
                <w:szCs w:val="28"/>
              </w:rPr>
            </w:pPr>
            <w:r w:rsidRPr="00D07CFC">
              <w:rPr>
                <w:sz w:val="28"/>
                <w:szCs w:val="28"/>
              </w:rPr>
              <w:t>Функция производства и технология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6.</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Издержки производства и прибыль</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7.</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Максимизация прибыли и предложение на конкурентных рынках</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10</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6</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Монополия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9.</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pacing w:val="-6"/>
                <w:sz w:val="28"/>
                <w:szCs w:val="28"/>
              </w:rPr>
              <w:t>Монополистическая конкуренция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10.</w:t>
            </w:r>
          </w:p>
        </w:tc>
        <w:tc>
          <w:tcPr>
            <w:tcW w:w="4636" w:type="dxa"/>
            <w:vAlign w:val="center"/>
          </w:tcPr>
          <w:p w:rsidR="00B64CE2" w:rsidRPr="00D07CFC" w:rsidRDefault="00B64CE2" w:rsidP="00D478A1">
            <w:pPr>
              <w:widowControl w:val="0"/>
              <w:autoSpaceDE w:val="0"/>
              <w:autoSpaceDN w:val="0"/>
              <w:adjustRightInd w:val="0"/>
              <w:jc w:val="both"/>
              <w:rPr>
                <w:spacing w:val="-6"/>
                <w:sz w:val="28"/>
                <w:szCs w:val="28"/>
              </w:rPr>
            </w:pPr>
            <w:r w:rsidRPr="00D07CFC">
              <w:rPr>
                <w:sz w:val="28"/>
                <w:szCs w:val="28"/>
              </w:rPr>
              <w:t>Олигополия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11.</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Рыночная власть и способы ее ограничения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12.</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Рынок труда</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13.</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Рынок капитала</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14.</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Рынок земли</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2</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15.</w:t>
            </w:r>
          </w:p>
        </w:tc>
        <w:tc>
          <w:tcPr>
            <w:tcW w:w="4636" w:type="dxa"/>
            <w:vAlign w:val="center"/>
          </w:tcPr>
          <w:p w:rsidR="00B64CE2" w:rsidRPr="00D07CFC" w:rsidRDefault="00B64CE2" w:rsidP="00D478A1">
            <w:pPr>
              <w:widowControl w:val="0"/>
              <w:autoSpaceDE w:val="0"/>
              <w:autoSpaceDN w:val="0"/>
              <w:adjustRightInd w:val="0"/>
              <w:jc w:val="both"/>
              <w:rPr>
                <w:spacing w:val="-12"/>
                <w:sz w:val="28"/>
                <w:szCs w:val="28"/>
              </w:rPr>
            </w:pPr>
            <w:r w:rsidRPr="00D07CFC">
              <w:rPr>
                <w:sz w:val="28"/>
                <w:szCs w:val="28"/>
              </w:rPr>
              <w:t>Общее равновесие и экономическая теория благосостояния</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w:t>
            </w:r>
            <w:r>
              <w:rPr>
                <w:sz w:val="28"/>
                <w:szCs w:val="28"/>
              </w:rPr>
              <w:t>0</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6</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16.</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Теория внешних эффектов</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17.</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Неопределенность и рынки с асимметричной информацией</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18.</w:t>
            </w:r>
          </w:p>
        </w:tc>
        <w:tc>
          <w:tcPr>
            <w:tcW w:w="4636" w:type="dxa"/>
            <w:vAlign w:val="center"/>
          </w:tcPr>
          <w:p w:rsidR="00B64CE2" w:rsidRPr="00D07CFC" w:rsidRDefault="00B64CE2" w:rsidP="00D478A1">
            <w:pPr>
              <w:widowControl w:val="0"/>
              <w:autoSpaceDE w:val="0"/>
              <w:autoSpaceDN w:val="0"/>
              <w:adjustRightInd w:val="0"/>
              <w:jc w:val="both"/>
              <w:rPr>
                <w:sz w:val="28"/>
                <w:szCs w:val="28"/>
              </w:rPr>
            </w:pPr>
            <w:r w:rsidRPr="00D07CFC">
              <w:rPr>
                <w:sz w:val="28"/>
                <w:szCs w:val="28"/>
              </w:rPr>
              <w:t>Общественные блага и общественный выбор</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8</w:t>
            </w:r>
          </w:p>
        </w:tc>
        <w:tc>
          <w:tcPr>
            <w:tcW w:w="90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c>
          <w:tcPr>
            <w:tcW w:w="1080" w:type="dxa"/>
            <w:vAlign w:val="center"/>
          </w:tcPr>
          <w:p w:rsidR="00B64CE2" w:rsidRPr="00D07CFC" w:rsidRDefault="00B64CE2" w:rsidP="00D478A1">
            <w:pPr>
              <w:widowControl w:val="0"/>
              <w:autoSpaceDE w:val="0"/>
              <w:autoSpaceDN w:val="0"/>
              <w:adjustRightInd w:val="0"/>
              <w:jc w:val="center"/>
              <w:rPr>
                <w:sz w:val="28"/>
                <w:szCs w:val="28"/>
              </w:rPr>
            </w:pPr>
            <w:r w:rsidRPr="00D07CFC">
              <w:rPr>
                <w:sz w:val="28"/>
                <w:szCs w:val="28"/>
              </w:rPr>
              <w:t>4</w:t>
            </w:r>
          </w:p>
        </w:tc>
      </w:tr>
      <w:tr w:rsidR="00B64CE2" w:rsidRPr="00D07CFC" w:rsidTr="00D478A1">
        <w:trPr>
          <w:jc w:val="center"/>
        </w:trPr>
        <w:tc>
          <w:tcPr>
            <w:tcW w:w="616" w:type="dxa"/>
            <w:vAlign w:val="center"/>
          </w:tcPr>
          <w:p w:rsidR="00B64CE2" w:rsidRPr="00D07CFC" w:rsidRDefault="00B64CE2" w:rsidP="00D478A1">
            <w:pPr>
              <w:widowControl w:val="0"/>
              <w:autoSpaceDE w:val="0"/>
              <w:autoSpaceDN w:val="0"/>
              <w:adjustRightInd w:val="0"/>
              <w:jc w:val="center"/>
              <w:rPr>
                <w:b/>
                <w:bCs/>
                <w:sz w:val="28"/>
                <w:szCs w:val="28"/>
              </w:rPr>
            </w:pPr>
          </w:p>
        </w:tc>
        <w:tc>
          <w:tcPr>
            <w:tcW w:w="4636" w:type="dxa"/>
            <w:vAlign w:val="center"/>
          </w:tcPr>
          <w:p w:rsidR="00B64CE2" w:rsidRPr="00D07CFC" w:rsidRDefault="00B64CE2" w:rsidP="00D478A1">
            <w:pPr>
              <w:widowControl w:val="0"/>
              <w:autoSpaceDE w:val="0"/>
              <w:autoSpaceDN w:val="0"/>
              <w:adjustRightInd w:val="0"/>
              <w:jc w:val="both"/>
              <w:rPr>
                <w:b/>
                <w:bCs/>
                <w:sz w:val="28"/>
                <w:szCs w:val="28"/>
              </w:rPr>
            </w:pPr>
            <w:r w:rsidRPr="00D07CFC">
              <w:rPr>
                <w:b/>
                <w:bCs/>
                <w:sz w:val="28"/>
                <w:szCs w:val="28"/>
              </w:rPr>
              <w:t>Итого по курсу:</w:t>
            </w:r>
          </w:p>
        </w:tc>
        <w:tc>
          <w:tcPr>
            <w:tcW w:w="900" w:type="dxa"/>
            <w:vAlign w:val="center"/>
          </w:tcPr>
          <w:p w:rsidR="00B64CE2" w:rsidRPr="00D07CFC" w:rsidRDefault="00B64CE2" w:rsidP="00D478A1">
            <w:pPr>
              <w:widowControl w:val="0"/>
              <w:autoSpaceDE w:val="0"/>
              <w:autoSpaceDN w:val="0"/>
              <w:adjustRightInd w:val="0"/>
              <w:jc w:val="center"/>
              <w:rPr>
                <w:b/>
                <w:bCs/>
                <w:sz w:val="28"/>
                <w:szCs w:val="28"/>
              </w:rPr>
            </w:pPr>
            <w:r>
              <w:rPr>
                <w:b/>
                <w:bCs/>
                <w:sz w:val="28"/>
                <w:szCs w:val="28"/>
              </w:rPr>
              <w:t>136</w:t>
            </w:r>
          </w:p>
        </w:tc>
        <w:tc>
          <w:tcPr>
            <w:tcW w:w="900" w:type="dxa"/>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68</w:t>
            </w:r>
          </w:p>
        </w:tc>
        <w:tc>
          <w:tcPr>
            <w:tcW w:w="1080" w:type="dxa"/>
            <w:vAlign w:val="center"/>
          </w:tcPr>
          <w:p w:rsidR="00B64CE2" w:rsidRPr="00D07CFC" w:rsidRDefault="00B64CE2" w:rsidP="00D478A1">
            <w:pPr>
              <w:widowControl w:val="0"/>
              <w:autoSpaceDE w:val="0"/>
              <w:autoSpaceDN w:val="0"/>
              <w:adjustRightInd w:val="0"/>
              <w:jc w:val="center"/>
              <w:rPr>
                <w:b/>
                <w:bCs/>
                <w:sz w:val="28"/>
                <w:szCs w:val="28"/>
              </w:rPr>
            </w:pPr>
            <w:r w:rsidRPr="00D07CFC">
              <w:rPr>
                <w:b/>
                <w:bCs/>
                <w:sz w:val="28"/>
                <w:szCs w:val="28"/>
              </w:rPr>
              <w:t>68</w:t>
            </w:r>
          </w:p>
        </w:tc>
      </w:tr>
    </w:tbl>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5C3146">
      <w:pPr>
        <w:jc w:val="center"/>
        <w:rPr>
          <w:b/>
          <w:sz w:val="28"/>
          <w:szCs w:val="28"/>
        </w:rPr>
      </w:pPr>
    </w:p>
    <w:p w:rsidR="00B64CE2" w:rsidRDefault="00B64CE2" w:rsidP="00DB79CB">
      <w:pPr>
        <w:jc w:val="center"/>
        <w:rPr>
          <w:b/>
          <w:sz w:val="28"/>
          <w:szCs w:val="28"/>
        </w:rPr>
      </w:pPr>
      <w:r>
        <w:rPr>
          <w:b/>
          <w:sz w:val="28"/>
          <w:szCs w:val="28"/>
        </w:rPr>
        <w:br w:type="page"/>
      </w:r>
      <w:r>
        <w:rPr>
          <w:b/>
          <w:sz w:val="28"/>
          <w:szCs w:val="28"/>
        </w:rPr>
        <w:lastRenderedPageBreak/>
        <w:t>СОДЕРЖАНИЕ УЧЕБНОГО МАТЕРИАЛА</w:t>
      </w:r>
    </w:p>
    <w:p w:rsidR="00B64CE2" w:rsidRDefault="00B64CE2" w:rsidP="00DB79CB">
      <w:pPr>
        <w:jc w:val="center"/>
        <w:rPr>
          <w:b/>
          <w:bCs/>
          <w:sz w:val="28"/>
          <w:szCs w:val="28"/>
        </w:rPr>
      </w:pPr>
    </w:p>
    <w:p w:rsidR="00B64CE2" w:rsidRDefault="00B64CE2" w:rsidP="00DB79CB">
      <w:pPr>
        <w:spacing w:line="312" w:lineRule="auto"/>
        <w:ind w:firstLine="851"/>
        <w:jc w:val="center"/>
        <w:rPr>
          <w:b/>
          <w:bCs/>
          <w:sz w:val="28"/>
          <w:szCs w:val="28"/>
        </w:rPr>
      </w:pPr>
      <w:r w:rsidRPr="00330B55">
        <w:rPr>
          <w:b/>
          <w:bCs/>
          <w:sz w:val="28"/>
          <w:szCs w:val="28"/>
        </w:rPr>
        <w:t xml:space="preserve">Часть </w:t>
      </w:r>
      <w:r w:rsidRPr="00330B55">
        <w:rPr>
          <w:b/>
          <w:bCs/>
          <w:sz w:val="28"/>
          <w:szCs w:val="28"/>
          <w:lang w:val="en-US"/>
        </w:rPr>
        <w:t>I</w:t>
      </w:r>
      <w:r w:rsidRPr="00330B55">
        <w:rPr>
          <w:b/>
          <w:bCs/>
          <w:sz w:val="28"/>
          <w:szCs w:val="28"/>
        </w:rPr>
        <w:t>. Введение в микроэкономику</w:t>
      </w:r>
    </w:p>
    <w:p w:rsidR="00B64CE2" w:rsidRPr="00330B55" w:rsidRDefault="00B64CE2" w:rsidP="00DB79CB">
      <w:pPr>
        <w:spacing w:line="312" w:lineRule="auto"/>
        <w:ind w:firstLine="851"/>
        <w:jc w:val="center"/>
        <w:rPr>
          <w:b/>
          <w:bCs/>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1.</w:t>
      </w:r>
      <w:r w:rsidRPr="00330B55">
        <w:rPr>
          <w:b/>
          <w:bCs/>
          <w:sz w:val="28"/>
          <w:szCs w:val="28"/>
        </w:rPr>
        <w:t xml:space="preserve"> Предмет и метод микроэкономики</w:t>
      </w:r>
    </w:p>
    <w:p w:rsidR="00B64CE2" w:rsidRPr="00330B55" w:rsidRDefault="00B64CE2" w:rsidP="00330B55">
      <w:pPr>
        <w:pStyle w:val="2"/>
        <w:spacing w:after="0" w:line="312" w:lineRule="auto"/>
        <w:ind w:firstLine="851"/>
        <w:jc w:val="both"/>
        <w:rPr>
          <w:sz w:val="28"/>
          <w:szCs w:val="28"/>
        </w:rPr>
      </w:pPr>
      <w:r w:rsidRPr="00330B55">
        <w:rPr>
          <w:sz w:val="28"/>
          <w:szCs w:val="28"/>
        </w:rPr>
        <w:t>Объект микроэкономики. Экономические субъекты. Экономические блага. Экономические действия. Предмет микроэкономики. Принципы принятия решений в условиях экономического выбора. Важнейшие проблемы экономической организации общества. Принцип альтернативных затрат. Производственные возможности и степень использования ресурсов. Возрастание альтернативных издержек.</w:t>
      </w:r>
    </w:p>
    <w:p w:rsidR="00B64CE2" w:rsidRPr="00330B55" w:rsidRDefault="00B64CE2" w:rsidP="00330B55">
      <w:pPr>
        <w:pStyle w:val="2"/>
        <w:spacing w:after="0" w:line="312" w:lineRule="auto"/>
        <w:ind w:firstLine="851"/>
        <w:jc w:val="both"/>
        <w:rPr>
          <w:sz w:val="28"/>
          <w:szCs w:val="28"/>
        </w:rPr>
      </w:pPr>
      <w:r w:rsidRPr="00330B55">
        <w:rPr>
          <w:sz w:val="28"/>
          <w:szCs w:val="28"/>
        </w:rPr>
        <w:t>Методы экономического анализа. Экономический индивидуализм. Рационализм. Маржинализм. Функциональный анализ. Эмпирические методы исследования. Теория и ее составляющие. Моделирование экономического поведения.</w:t>
      </w:r>
    </w:p>
    <w:p w:rsidR="00B64CE2" w:rsidRPr="00330B55" w:rsidRDefault="00B64CE2" w:rsidP="00330B55">
      <w:pPr>
        <w:spacing w:line="312" w:lineRule="auto"/>
        <w:ind w:firstLine="851"/>
        <w:jc w:val="both"/>
        <w:rPr>
          <w:sz w:val="28"/>
          <w:szCs w:val="28"/>
        </w:rPr>
      </w:pPr>
      <w:r w:rsidRPr="00330B55">
        <w:rPr>
          <w:sz w:val="28"/>
          <w:szCs w:val="28"/>
        </w:rPr>
        <w:t xml:space="preserve">Экономические решения и проблема выбора. Цели и ограничения экономической деятельности. Выбор и экономия ресурсов. Затраты и результаты. Координация экономической деятельности и экономические системы. </w:t>
      </w:r>
    </w:p>
    <w:p w:rsidR="00B64CE2" w:rsidRPr="00330B55" w:rsidRDefault="00B64CE2" w:rsidP="00330B55">
      <w:pPr>
        <w:spacing w:line="312" w:lineRule="auto"/>
        <w:ind w:firstLine="851"/>
        <w:jc w:val="both"/>
        <w:rPr>
          <w:b/>
          <w:sz w:val="28"/>
          <w:szCs w:val="28"/>
        </w:rPr>
      </w:pPr>
    </w:p>
    <w:p w:rsidR="00B64CE2" w:rsidRPr="00330B55" w:rsidRDefault="00B64CE2" w:rsidP="00330B55">
      <w:pPr>
        <w:spacing w:line="312" w:lineRule="auto"/>
        <w:ind w:firstLine="851"/>
        <w:jc w:val="both"/>
        <w:rPr>
          <w:b/>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2.</w:t>
      </w:r>
      <w:r w:rsidRPr="00330B55">
        <w:rPr>
          <w:b/>
          <w:bCs/>
          <w:sz w:val="28"/>
          <w:szCs w:val="28"/>
        </w:rPr>
        <w:t xml:space="preserve"> Основы теории спроса и предложения</w:t>
      </w:r>
    </w:p>
    <w:p w:rsidR="00B64CE2" w:rsidRPr="00330B55" w:rsidRDefault="00B64CE2" w:rsidP="00330B55">
      <w:pPr>
        <w:pStyle w:val="4"/>
        <w:spacing w:after="0" w:line="312" w:lineRule="auto"/>
        <w:ind w:firstLine="851"/>
        <w:jc w:val="both"/>
        <w:rPr>
          <w:b w:val="0"/>
          <w:bCs w:val="0"/>
        </w:rPr>
      </w:pPr>
      <w:r w:rsidRPr="00330B55">
        <w:rPr>
          <w:b w:val="0"/>
          <w:bCs w:val="0"/>
        </w:rPr>
        <w:t xml:space="preserve">Спрос. Функция спроса. Факторы, влияющие на спрос. Закон спроса. Шкала спроса и кривая спроса. Изменение величины спроса и движение вдоль кривой спроса. Неценовые факторы спроса. Изменение  функции спроса и сдвиги кривой спроса. </w:t>
      </w:r>
    </w:p>
    <w:p w:rsidR="00B64CE2" w:rsidRPr="00330B55" w:rsidRDefault="00B64CE2" w:rsidP="00330B55">
      <w:pPr>
        <w:pStyle w:val="31"/>
        <w:spacing w:after="0" w:line="312" w:lineRule="auto"/>
        <w:ind w:firstLine="851"/>
        <w:jc w:val="both"/>
        <w:rPr>
          <w:sz w:val="28"/>
          <w:szCs w:val="28"/>
        </w:rPr>
      </w:pPr>
      <w:r w:rsidRPr="00330B55">
        <w:rPr>
          <w:sz w:val="28"/>
          <w:szCs w:val="28"/>
        </w:rPr>
        <w:t xml:space="preserve">Предложение. Функция предложения. Факторы, влияющие на предложение. Закон предложения. Шкала предложения и кривая предложения. Изменение величины предложения и движение вдоль кривой предложения. </w:t>
      </w:r>
      <w:r w:rsidRPr="00330B55">
        <w:rPr>
          <w:bCs/>
          <w:sz w:val="28"/>
          <w:szCs w:val="28"/>
        </w:rPr>
        <w:t xml:space="preserve">Неценовые факторы предложения. </w:t>
      </w:r>
      <w:r w:rsidRPr="00330B55">
        <w:rPr>
          <w:sz w:val="28"/>
          <w:szCs w:val="28"/>
        </w:rPr>
        <w:t xml:space="preserve">Изменение  функции предложения и сдвиги кривой предложения. </w:t>
      </w:r>
    </w:p>
    <w:p w:rsidR="00B64CE2" w:rsidRPr="00330B55" w:rsidRDefault="00B64CE2" w:rsidP="00330B55">
      <w:pPr>
        <w:pStyle w:val="31"/>
        <w:spacing w:after="0" w:line="312" w:lineRule="auto"/>
        <w:ind w:firstLine="851"/>
        <w:jc w:val="both"/>
        <w:rPr>
          <w:sz w:val="28"/>
          <w:szCs w:val="28"/>
        </w:rPr>
      </w:pPr>
      <w:r w:rsidRPr="00330B55">
        <w:rPr>
          <w:sz w:val="28"/>
          <w:szCs w:val="28"/>
        </w:rPr>
        <w:t>Взаимодействие спроса и предложения. Рыночное равновесие. Равновесная цена и равновесное количество. Изменения спроса и предложения  и их влияние на цену.</w:t>
      </w:r>
    </w:p>
    <w:p w:rsidR="00B64CE2" w:rsidRPr="00330B55" w:rsidRDefault="00B64CE2" w:rsidP="00330B55">
      <w:pPr>
        <w:pStyle w:val="31"/>
        <w:spacing w:after="0" w:line="312" w:lineRule="auto"/>
        <w:ind w:firstLine="851"/>
        <w:jc w:val="both"/>
        <w:rPr>
          <w:sz w:val="28"/>
          <w:szCs w:val="28"/>
        </w:rPr>
      </w:pPr>
      <w:r w:rsidRPr="00330B55">
        <w:rPr>
          <w:sz w:val="28"/>
          <w:szCs w:val="28"/>
        </w:rPr>
        <w:lastRenderedPageBreak/>
        <w:t>Излишки и дефицит на товарном рынке. Конкуренция покупателей и продавцов и механизм установления рыночного равновесия по Вальрасу. Цена спроса и цена предложения и механизм установления рыночного равновесия по Маршаллу. Процедура нащупывания равновесия и паутинообразная модель.</w:t>
      </w:r>
    </w:p>
    <w:p w:rsidR="00B64CE2" w:rsidRPr="00330B55" w:rsidRDefault="00B64CE2" w:rsidP="00330B55">
      <w:pPr>
        <w:pStyle w:val="a3"/>
        <w:spacing w:line="312" w:lineRule="auto"/>
        <w:ind w:firstLine="851"/>
        <w:rPr>
          <w:sz w:val="28"/>
          <w:szCs w:val="28"/>
        </w:rPr>
      </w:pPr>
      <w:r w:rsidRPr="00330B55">
        <w:rPr>
          <w:sz w:val="28"/>
          <w:szCs w:val="28"/>
        </w:rPr>
        <w:t>Государственное регулирование рыночных процессов и его инструменты. Налоги, субсидии и их влияние на рыночное равновесие. Регулирование цен посредством установления «потолка» и «пола» цены и его последствия. Последствия административного контроля над ценами.</w:t>
      </w:r>
    </w:p>
    <w:p w:rsidR="00B64CE2" w:rsidRDefault="00B64CE2" w:rsidP="00330B55">
      <w:pPr>
        <w:spacing w:line="312" w:lineRule="auto"/>
        <w:ind w:firstLine="851"/>
        <w:jc w:val="both"/>
        <w:rPr>
          <w:b/>
          <w:bCs/>
          <w:sz w:val="28"/>
          <w:szCs w:val="28"/>
        </w:rPr>
      </w:pPr>
    </w:p>
    <w:p w:rsidR="00B64CE2" w:rsidRPr="00330B55" w:rsidRDefault="00B64CE2" w:rsidP="00DB79CB">
      <w:pPr>
        <w:spacing w:line="312" w:lineRule="auto"/>
        <w:ind w:firstLine="851"/>
        <w:jc w:val="center"/>
        <w:rPr>
          <w:b/>
          <w:bCs/>
          <w:sz w:val="28"/>
          <w:szCs w:val="28"/>
        </w:rPr>
      </w:pPr>
      <w:r w:rsidRPr="00330B55">
        <w:rPr>
          <w:b/>
          <w:bCs/>
          <w:sz w:val="28"/>
          <w:szCs w:val="28"/>
        </w:rPr>
        <w:t xml:space="preserve">Часть </w:t>
      </w:r>
      <w:r w:rsidRPr="00330B55">
        <w:rPr>
          <w:b/>
          <w:bCs/>
          <w:sz w:val="28"/>
          <w:szCs w:val="28"/>
          <w:lang w:val="en-US"/>
        </w:rPr>
        <w:t>II</w:t>
      </w:r>
      <w:r w:rsidRPr="00330B55">
        <w:rPr>
          <w:b/>
          <w:bCs/>
          <w:sz w:val="28"/>
          <w:szCs w:val="28"/>
        </w:rPr>
        <w:t>. Теория спроса</w:t>
      </w:r>
    </w:p>
    <w:p w:rsidR="00B64CE2" w:rsidRPr="00330B55" w:rsidRDefault="00B64CE2" w:rsidP="00DB79CB">
      <w:pPr>
        <w:spacing w:line="312" w:lineRule="auto"/>
        <w:ind w:firstLine="851"/>
        <w:jc w:val="center"/>
        <w:rPr>
          <w:b/>
          <w:bCs/>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3.</w:t>
      </w:r>
      <w:r w:rsidRPr="00330B55">
        <w:rPr>
          <w:b/>
          <w:bCs/>
          <w:sz w:val="28"/>
          <w:szCs w:val="28"/>
        </w:rPr>
        <w:t xml:space="preserve"> Теория поведения потребителя</w:t>
      </w:r>
    </w:p>
    <w:p w:rsidR="00B64CE2" w:rsidRPr="00330B55" w:rsidRDefault="00B64CE2" w:rsidP="00330B55">
      <w:pPr>
        <w:pStyle w:val="2"/>
        <w:spacing w:after="0" w:line="312" w:lineRule="auto"/>
        <w:ind w:firstLine="851"/>
        <w:jc w:val="both"/>
        <w:rPr>
          <w:sz w:val="28"/>
          <w:szCs w:val="28"/>
        </w:rPr>
      </w:pPr>
      <w:r w:rsidRPr="00330B55">
        <w:rPr>
          <w:sz w:val="28"/>
          <w:szCs w:val="28"/>
        </w:rPr>
        <w:t>Домашнее хозяйство как экономический субъект. Поведение потребителя и рациональность. Функция полезности. Блага и наборы благ. Аксиомы теории потребительского выбора.</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Проблема измерения полезности. Кардиналистская (количественная) теория полезности. Общая и предельная полезность. Принцип убывания предельной полезности. Бюджет потребителя и правило максимизации полезностей. </w:t>
      </w:r>
    </w:p>
    <w:p w:rsidR="00B64CE2" w:rsidRPr="00330B55" w:rsidRDefault="00B64CE2" w:rsidP="00330B55">
      <w:pPr>
        <w:pStyle w:val="2"/>
        <w:spacing w:after="0" w:line="312" w:lineRule="auto"/>
        <w:ind w:firstLine="851"/>
        <w:jc w:val="both"/>
        <w:rPr>
          <w:sz w:val="28"/>
          <w:szCs w:val="28"/>
        </w:rPr>
      </w:pPr>
      <w:r w:rsidRPr="00330B55">
        <w:rPr>
          <w:sz w:val="28"/>
          <w:szCs w:val="28"/>
        </w:rPr>
        <w:t>Ординалистская (порядковая) теория полезности. Выбор из различных комбинаций двух благ, пространство благ и кривые безразличия. Карта кривых безразличия. Свойства кривых безразличия и их форма. Предельная норма замещения.</w:t>
      </w:r>
    </w:p>
    <w:p w:rsidR="00B64CE2" w:rsidRPr="00330B55" w:rsidRDefault="00B64CE2" w:rsidP="00330B55">
      <w:pPr>
        <w:pStyle w:val="2"/>
        <w:spacing w:after="0" w:line="312" w:lineRule="auto"/>
        <w:ind w:firstLine="851"/>
        <w:jc w:val="both"/>
        <w:rPr>
          <w:sz w:val="28"/>
          <w:szCs w:val="28"/>
        </w:rPr>
      </w:pPr>
      <w:r w:rsidRPr="00330B55">
        <w:rPr>
          <w:sz w:val="28"/>
          <w:szCs w:val="28"/>
        </w:rPr>
        <w:t>Бюджетное ограничение и бюджетное множество. Бюджетная линия и ее наклон.  Изменения цен и дохода потребителя и их влияние на бюджетное ограничение.</w:t>
      </w:r>
    </w:p>
    <w:p w:rsidR="00B64CE2" w:rsidRPr="00330B55" w:rsidRDefault="00B64CE2" w:rsidP="00330B55">
      <w:pPr>
        <w:pStyle w:val="2"/>
        <w:spacing w:after="0" w:line="312" w:lineRule="auto"/>
        <w:ind w:firstLine="851"/>
        <w:jc w:val="both"/>
        <w:rPr>
          <w:sz w:val="28"/>
          <w:szCs w:val="28"/>
        </w:rPr>
      </w:pPr>
      <w:r w:rsidRPr="00330B55">
        <w:rPr>
          <w:sz w:val="28"/>
          <w:szCs w:val="28"/>
        </w:rPr>
        <w:t>Равновесие потребителя, его геометрическая и алгебраическая интерпретации.</w:t>
      </w:r>
    </w:p>
    <w:p w:rsidR="00B64CE2" w:rsidRPr="00330B55" w:rsidRDefault="00B64CE2" w:rsidP="00330B55">
      <w:pPr>
        <w:pStyle w:val="2"/>
        <w:spacing w:after="0" w:line="312" w:lineRule="auto"/>
        <w:ind w:firstLine="851"/>
        <w:jc w:val="both"/>
        <w:rPr>
          <w:sz w:val="28"/>
          <w:szCs w:val="28"/>
        </w:rPr>
      </w:pPr>
      <w:r w:rsidRPr="00330B55">
        <w:rPr>
          <w:sz w:val="28"/>
          <w:szCs w:val="28"/>
        </w:rPr>
        <w:t>Изменение дохода и оптимальный набор благ. Кривые «доход-потребление» и кривые Энгеля. Реакция потребителя на потребление различных видов благ при изменении дохода и форма кривых Энгеля.</w:t>
      </w:r>
    </w:p>
    <w:p w:rsidR="00B64CE2" w:rsidRPr="00330B55" w:rsidRDefault="00B64CE2" w:rsidP="00330B55">
      <w:pPr>
        <w:spacing w:line="312" w:lineRule="auto"/>
        <w:ind w:firstLine="851"/>
        <w:jc w:val="both"/>
        <w:rPr>
          <w:sz w:val="28"/>
          <w:szCs w:val="28"/>
        </w:rPr>
      </w:pPr>
      <w:r w:rsidRPr="00330B55">
        <w:rPr>
          <w:sz w:val="28"/>
          <w:szCs w:val="28"/>
        </w:rPr>
        <w:t xml:space="preserve">Изменение цены и оптимальный набор благ. Кривая «цена-потребление» и кривая индивидуального спроса. Кривые «цена-потребление» для различных товаров. Эффект дохода и эффект замещения. Общее изменение спроса в </w:t>
      </w:r>
      <w:r w:rsidRPr="00330B55">
        <w:rPr>
          <w:sz w:val="28"/>
          <w:szCs w:val="28"/>
        </w:rPr>
        <w:lastRenderedPageBreak/>
        <w:t>результате изменения цены. Направления действия эффекта дохода и эффекта замещения. Влияние изменения цены на изменение спроса на различные блага. Товар Гиффена.</w:t>
      </w:r>
    </w:p>
    <w:p w:rsidR="00B64CE2" w:rsidRPr="00330B55" w:rsidRDefault="00B64CE2" w:rsidP="00330B55">
      <w:pPr>
        <w:spacing w:line="312" w:lineRule="auto"/>
        <w:ind w:firstLine="851"/>
        <w:jc w:val="both"/>
        <w:rPr>
          <w:sz w:val="28"/>
          <w:szCs w:val="28"/>
        </w:rPr>
      </w:pPr>
    </w:p>
    <w:p w:rsidR="00B64CE2" w:rsidRPr="00330B55" w:rsidRDefault="00B64CE2" w:rsidP="00330B55">
      <w:pPr>
        <w:spacing w:line="312" w:lineRule="auto"/>
        <w:ind w:firstLine="851"/>
        <w:jc w:val="both"/>
        <w:rPr>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4.</w:t>
      </w:r>
      <w:r w:rsidRPr="00330B55">
        <w:rPr>
          <w:b/>
          <w:sz w:val="28"/>
          <w:szCs w:val="28"/>
        </w:rPr>
        <w:t xml:space="preserve"> </w:t>
      </w:r>
      <w:r w:rsidRPr="00330B55">
        <w:rPr>
          <w:b/>
          <w:bCs/>
          <w:sz w:val="28"/>
          <w:szCs w:val="28"/>
        </w:rPr>
        <w:t>Рыночный спрос и его эластичность</w:t>
      </w:r>
    </w:p>
    <w:p w:rsidR="00B64CE2" w:rsidRPr="00330B55" w:rsidRDefault="00B64CE2" w:rsidP="00330B55">
      <w:pPr>
        <w:pStyle w:val="2"/>
        <w:spacing w:after="0" w:line="312" w:lineRule="auto"/>
        <w:ind w:firstLine="851"/>
        <w:jc w:val="both"/>
        <w:rPr>
          <w:sz w:val="28"/>
          <w:szCs w:val="28"/>
        </w:rPr>
      </w:pPr>
      <w:r w:rsidRPr="00330B55">
        <w:rPr>
          <w:sz w:val="28"/>
          <w:szCs w:val="28"/>
        </w:rPr>
        <w:t>Индивидуальный и рыночный спрос. Горизонтальное суммирование и получение кривой рыночного спроса. Факторы рыночного спроса.</w:t>
      </w:r>
    </w:p>
    <w:p w:rsidR="00B64CE2" w:rsidRPr="00330B55" w:rsidRDefault="00B64CE2" w:rsidP="00330B55">
      <w:pPr>
        <w:pStyle w:val="2"/>
        <w:spacing w:after="0" w:line="312" w:lineRule="auto"/>
        <w:ind w:firstLine="851"/>
        <w:jc w:val="both"/>
        <w:rPr>
          <w:sz w:val="28"/>
          <w:szCs w:val="28"/>
        </w:rPr>
      </w:pPr>
      <w:r w:rsidRPr="00330B55">
        <w:rPr>
          <w:sz w:val="28"/>
          <w:szCs w:val="28"/>
        </w:rPr>
        <w:t>Функция спроса и функция выручки от реализации товара. Средняя, общая и предельная выручка.</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Понятие эластичности. Точечная и дуговая эластичность. </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Эластичность спроса по цене, способы ее исчисления и пределы изменения. Факторы эластичности спроса по цене и ее параметры для различных товаров. Ценовая эластичность спроса и общая выручка от продаж. </w:t>
      </w:r>
    </w:p>
    <w:p w:rsidR="00B64CE2" w:rsidRPr="00330B55" w:rsidRDefault="00B64CE2" w:rsidP="00330B55">
      <w:pPr>
        <w:pStyle w:val="2"/>
        <w:spacing w:after="0" w:line="312" w:lineRule="auto"/>
        <w:ind w:firstLine="851"/>
        <w:jc w:val="both"/>
        <w:rPr>
          <w:sz w:val="28"/>
          <w:szCs w:val="28"/>
        </w:rPr>
      </w:pPr>
      <w:r w:rsidRPr="00330B55">
        <w:rPr>
          <w:sz w:val="28"/>
          <w:szCs w:val="28"/>
        </w:rPr>
        <w:t>Перекрестная эластичность спроса и порядок ее исчисления. Факторы перекрестной эластичности спроса и ее параметры для различных товаров.</w:t>
      </w:r>
    </w:p>
    <w:p w:rsidR="00B64CE2" w:rsidRPr="00330B55" w:rsidRDefault="00B64CE2" w:rsidP="00330B55">
      <w:pPr>
        <w:pStyle w:val="2"/>
        <w:spacing w:after="0" w:line="312" w:lineRule="auto"/>
        <w:ind w:firstLine="851"/>
        <w:jc w:val="both"/>
        <w:rPr>
          <w:sz w:val="28"/>
          <w:szCs w:val="28"/>
        </w:rPr>
      </w:pPr>
      <w:r w:rsidRPr="00330B55">
        <w:rPr>
          <w:sz w:val="28"/>
          <w:szCs w:val="28"/>
        </w:rPr>
        <w:t>Эластичность спроса по доходу и порядок ее исчисления. Факторы эластичности спроса по доходу и ее параметры для различных товаров.</w:t>
      </w:r>
    </w:p>
    <w:p w:rsidR="00B64CE2" w:rsidRPr="00330B55" w:rsidRDefault="00B64CE2" w:rsidP="00330B55">
      <w:pPr>
        <w:pStyle w:val="2"/>
        <w:spacing w:after="0" w:line="312" w:lineRule="auto"/>
        <w:ind w:firstLine="851"/>
        <w:jc w:val="both"/>
        <w:rPr>
          <w:sz w:val="28"/>
          <w:szCs w:val="28"/>
        </w:rPr>
      </w:pPr>
      <w:r w:rsidRPr="00330B55">
        <w:rPr>
          <w:sz w:val="28"/>
          <w:szCs w:val="28"/>
        </w:rPr>
        <w:t>Использование концепции эластичности спроса в экономической политике.</w:t>
      </w:r>
    </w:p>
    <w:p w:rsidR="00B64CE2" w:rsidRPr="00330B55" w:rsidRDefault="00B64CE2" w:rsidP="00330B55">
      <w:pPr>
        <w:pStyle w:val="2"/>
        <w:spacing w:after="0" w:line="312" w:lineRule="auto"/>
        <w:ind w:firstLine="851"/>
        <w:jc w:val="both"/>
        <w:rPr>
          <w:sz w:val="28"/>
          <w:szCs w:val="28"/>
        </w:rPr>
      </w:pPr>
      <w:r w:rsidRPr="00330B55">
        <w:rPr>
          <w:sz w:val="28"/>
          <w:szCs w:val="28"/>
        </w:rPr>
        <w:t>Выигрыш  потребителя. Использование кривой рыночного спроса для выражения выигрыша потребителя. Готовность платить, доступность товара и цена. Использование концепции выигрыша потребителя для оценки налогового бремени и выгод от субсидий.</w:t>
      </w:r>
    </w:p>
    <w:p w:rsidR="00B64CE2" w:rsidRPr="00330B55" w:rsidRDefault="00B64CE2" w:rsidP="00330B55">
      <w:pPr>
        <w:spacing w:line="312" w:lineRule="auto"/>
        <w:ind w:firstLine="851"/>
        <w:jc w:val="both"/>
        <w:rPr>
          <w:b/>
          <w:bCs/>
          <w:sz w:val="28"/>
          <w:szCs w:val="28"/>
        </w:rPr>
      </w:pPr>
    </w:p>
    <w:p w:rsidR="00B64CE2" w:rsidRPr="00330B55" w:rsidRDefault="00B64CE2" w:rsidP="00DB79CB">
      <w:pPr>
        <w:spacing w:line="312" w:lineRule="auto"/>
        <w:ind w:firstLine="851"/>
        <w:jc w:val="center"/>
        <w:rPr>
          <w:b/>
          <w:bCs/>
          <w:sz w:val="28"/>
          <w:szCs w:val="28"/>
        </w:rPr>
      </w:pPr>
    </w:p>
    <w:p w:rsidR="00B64CE2" w:rsidRPr="00330B55" w:rsidRDefault="00B64CE2" w:rsidP="00DB79CB">
      <w:pPr>
        <w:spacing w:line="312" w:lineRule="auto"/>
        <w:ind w:firstLine="851"/>
        <w:jc w:val="center"/>
        <w:rPr>
          <w:b/>
          <w:bCs/>
          <w:sz w:val="28"/>
          <w:szCs w:val="28"/>
        </w:rPr>
      </w:pPr>
      <w:r w:rsidRPr="00330B55">
        <w:rPr>
          <w:b/>
          <w:bCs/>
          <w:sz w:val="28"/>
          <w:szCs w:val="28"/>
        </w:rPr>
        <w:t xml:space="preserve">Часть </w:t>
      </w:r>
      <w:r w:rsidRPr="00330B55">
        <w:rPr>
          <w:b/>
          <w:bCs/>
          <w:sz w:val="28"/>
          <w:szCs w:val="28"/>
          <w:lang w:val="en-US"/>
        </w:rPr>
        <w:t>III</w:t>
      </w:r>
      <w:r w:rsidRPr="00330B55">
        <w:rPr>
          <w:b/>
          <w:bCs/>
          <w:sz w:val="28"/>
          <w:szCs w:val="28"/>
        </w:rPr>
        <w:t>. Теория фирмы и конкурентное предложение</w:t>
      </w:r>
    </w:p>
    <w:p w:rsidR="00B64CE2" w:rsidRDefault="00B64CE2" w:rsidP="00DB79CB">
      <w:pPr>
        <w:spacing w:line="312" w:lineRule="auto"/>
        <w:ind w:firstLine="851"/>
        <w:jc w:val="center"/>
        <w:rPr>
          <w:b/>
          <w:i/>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5</w:t>
      </w:r>
      <w:r w:rsidRPr="00330B55">
        <w:rPr>
          <w:b/>
          <w:bCs/>
          <w:i/>
          <w:sz w:val="28"/>
          <w:szCs w:val="28"/>
        </w:rPr>
        <w:t>.</w:t>
      </w:r>
      <w:r w:rsidRPr="00330B55">
        <w:rPr>
          <w:b/>
          <w:bCs/>
          <w:sz w:val="28"/>
          <w:szCs w:val="28"/>
        </w:rPr>
        <w:t xml:space="preserve"> Функция производства и технология</w:t>
      </w:r>
    </w:p>
    <w:p w:rsidR="00B64CE2" w:rsidRPr="00330B55" w:rsidRDefault="00B64CE2" w:rsidP="00330B55">
      <w:pPr>
        <w:pStyle w:val="2"/>
        <w:spacing w:after="0" w:line="312" w:lineRule="auto"/>
        <w:ind w:firstLine="851"/>
        <w:jc w:val="both"/>
        <w:rPr>
          <w:sz w:val="28"/>
          <w:szCs w:val="28"/>
        </w:rPr>
      </w:pPr>
      <w:r w:rsidRPr="00330B55">
        <w:rPr>
          <w:sz w:val="28"/>
          <w:szCs w:val="28"/>
        </w:rPr>
        <w:t>Понятие производства в микроэкономике. Производственные ресурсы и факторы производства. Взаимозаменяемость и взаимодополняемость факторов производства. Технология. Производственная функция, ее свойства и типы.</w:t>
      </w:r>
    </w:p>
    <w:p w:rsidR="00B64CE2" w:rsidRPr="00330B55" w:rsidRDefault="00B64CE2" w:rsidP="00330B55">
      <w:pPr>
        <w:pStyle w:val="2"/>
        <w:spacing w:after="0" w:line="312" w:lineRule="auto"/>
        <w:ind w:firstLine="851"/>
        <w:jc w:val="both"/>
        <w:rPr>
          <w:sz w:val="28"/>
          <w:szCs w:val="28"/>
        </w:rPr>
      </w:pPr>
      <w:r w:rsidRPr="00330B55">
        <w:rPr>
          <w:sz w:val="28"/>
          <w:szCs w:val="28"/>
        </w:rPr>
        <w:lastRenderedPageBreak/>
        <w:t xml:space="preserve"> Постоянные и переменные ресурсы. Краткосрочный и долгосрочный периоды. </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Краткосрочная функция производства. Производительность факторов производства. Общий, средний и предельный физический продукт переменного фактора производства и их взаимосвязь. Закон убывающей предельной производительности фактора производства. Стадии производства. </w:t>
      </w:r>
    </w:p>
    <w:p w:rsidR="00B64CE2" w:rsidRPr="00330B55" w:rsidRDefault="00B64CE2" w:rsidP="00330B55">
      <w:pPr>
        <w:spacing w:line="312" w:lineRule="auto"/>
        <w:ind w:firstLine="851"/>
        <w:jc w:val="both"/>
        <w:rPr>
          <w:sz w:val="28"/>
          <w:szCs w:val="28"/>
        </w:rPr>
      </w:pPr>
      <w:r w:rsidRPr="00330B55">
        <w:rPr>
          <w:sz w:val="28"/>
          <w:szCs w:val="28"/>
        </w:rPr>
        <w:t>Производство в долгосрочном периоде. Различные сочетания производственных ресурсов при выпуске одного и того же объема продукции. Принцип замещения производственных ресурсов. Поверхность производства и изокванты. Карта изоквант. Виды изоквант различных производственных функций. Предельная норма технического замещения. Предельная норма технического замещения и предельный продукт фактора производства. Изокоста и ее характеристики. Оптимальная комбинация ресурсов. Траектория развития.</w:t>
      </w:r>
    </w:p>
    <w:p w:rsidR="00B64CE2" w:rsidRPr="00330B55" w:rsidRDefault="00B64CE2" w:rsidP="00330B55">
      <w:pPr>
        <w:pStyle w:val="2"/>
        <w:spacing w:after="0" w:line="312" w:lineRule="auto"/>
        <w:ind w:firstLine="851"/>
        <w:jc w:val="both"/>
        <w:rPr>
          <w:sz w:val="28"/>
          <w:szCs w:val="28"/>
        </w:rPr>
      </w:pPr>
      <w:r w:rsidRPr="00330B55">
        <w:rPr>
          <w:sz w:val="28"/>
          <w:szCs w:val="28"/>
        </w:rPr>
        <w:t>Отдача от масштаба. Факторы, влияющие на отдачу от масштаба.</w:t>
      </w:r>
    </w:p>
    <w:p w:rsidR="00B64CE2" w:rsidRPr="00330B55" w:rsidRDefault="00B64CE2" w:rsidP="00330B55">
      <w:pPr>
        <w:pStyle w:val="2"/>
        <w:spacing w:after="0" w:line="312" w:lineRule="auto"/>
        <w:ind w:firstLine="851"/>
        <w:jc w:val="both"/>
        <w:rPr>
          <w:sz w:val="28"/>
          <w:szCs w:val="28"/>
        </w:rPr>
      </w:pPr>
    </w:p>
    <w:p w:rsidR="00B64CE2" w:rsidRPr="00330B55" w:rsidRDefault="00B64CE2" w:rsidP="00330B55">
      <w:pPr>
        <w:pStyle w:val="2"/>
        <w:spacing w:after="0" w:line="312" w:lineRule="auto"/>
        <w:ind w:firstLine="851"/>
        <w:jc w:val="both"/>
        <w:rPr>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6.</w:t>
      </w:r>
      <w:r w:rsidRPr="00330B55">
        <w:rPr>
          <w:b/>
          <w:bCs/>
          <w:sz w:val="28"/>
          <w:szCs w:val="28"/>
        </w:rPr>
        <w:t xml:space="preserve"> Издержки производства и прибыль</w:t>
      </w:r>
    </w:p>
    <w:p w:rsidR="00B64CE2" w:rsidRPr="00330B55" w:rsidRDefault="00B64CE2" w:rsidP="00330B55">
      <w:pPr>
        <w:spacing w:line="312" w:lineRule="auto"/>
        <w:ind w:firstLine="851"/>
        <w:jc w:val="both"/>
        <w:rPr>
          <w:sz w:val="28"/>
          <w:szCs w:val="28"/>
        </w:rPr>
      </w:pPr>
      <w:r w:rsidRPr="00330B55">
        <w:rPr>
          <w:sz w:val="28"/>
          <w:szCs w:val="28"/>
        </w:rPr>
        <w:t xml:space="preserve">Принцип альтернативности затрат и понятие издержек. Затраты на факторы производства. Явные и неявные издержки. Безвозвратные издержки. Экономические и бухгалтерские издержки. </w:t>
      </w:r>
    </w:p>
    <w:p w:rsidR="00B64CE2" w:rsidRPr="00330B55" w:rsidRDefault="00B64CE2" w:rsidP="00330B55">
      <w:pPr>
        <w:pStyle w:val="31"/>
        <w:spacing w:after="0" w:line="312" w:lineRule="auto"/>
        <w:ind w:firstLine="851"/>
        <w:jc w:val="both"/>
        <w:rPr>
          <w:sz w:val="28"/>
          <w:szCs w:val="28"/>
        </w:rPr>
      </w:pPr>
      <w:r w:rsidRPr="00330B55">
        <w:rPr>
          <w:sz w:val="28"/>
          <w:szCs w:val="28"/>
        </w:rPr>
        <w:t>Издержки краткосрочного периода. Постоянные и переменные издержки.  Общие,  средние и предельные издержки. Закон убывающей производительности и динамика издержек в краткосрочном периоде. Характер изменения издержек при возрастающей, неизменной и понижающейся отдаче от переменного ресурса. Зависимость предельных издержек от средних общих и средних переменных издержек. Смещение кривых издержек.</w:t>
      </w:r>
    </w:p>
    <w:p w:rsidR="00B64CE2" w:rsidRPr="00330B55" w:rsidRDefault="00B64CE2" w:rsidP="00330B55">
      <w:pPr>
        <w:pStyle w:val="31"/>
        <w:spacing w:after="0" w:line="312" w:lineRule="auto"/>
        <w:ind w:firstLine="851"/>
        <w:jc w:val="both"/>
        <w:rPr>
          <w:sz w:val="28"/>
          <w:szCs w:val="28"/>
        </w:rPr>
      </w:pPr>
      <w:r w:rsidRPr="00330B55">
        <w:rPr>
          <w:sz w:val="28"/>
          <w:szCs w:val="28"/>
        </w:rPr>
        <w:t>Издержки в долгосрочном периоде и отдача от масштаба. Воздействие изменений технологий и цен факторов производства на издержки в долгосрочном периоде. Минимальный эффективный размер фирмы.</w:t>
      </w:r>
    </w:p>
    <w:p w:rsidR="00B64CE2" w:rsidRPr="00330B55" w:rsidRDefault="00B64CE2" w:rsidP="00330B55">
      <w:pPr>
        <w:pStyle w:val="31"/>
        <w:spacing w:after="0" w:line="312" w:lineRule="auto"/>
        <w:ind w:firstLine="851"/>
        <w:jc w:val="both"/>
        <w:rPr>
          <w:sz w:val="28"/>
          <w:szCs w:val="28"/>
        </w:rPr>
      </w:pPr>
      <w:r w:rsidRPr="00330B55">
        <w:rPr>
          <w:sz w:val="28"/>
          <w:szCs w:val="28"/>
        </w:rPr>
        <w:t>Мотив прибыли и другие мотивы фирмы. Способы определения прибыли. Экономическая и бухгалтерская прибыль. Теории прибыли.</w:t>
      </w:r>
    </w:p>
    <w:p w:rsidR="00B64CE2" w:rsidRPr="00330B55" w:rsidRDefault="00B64CE2" w:rsidP="00330B55">
      <w:pPr>
        <w:spacing w:line="312" w:lineRule="auto"/>
        <w:ind w:firstLine="851"/>
        <w:jc w:val="both"/>
        <w:rPr>
          <w:b/>
          <w:bCs/>
          <w:sz w:val="28"/>
          <w:szCs w:val="28"/>
        </w:rPr>
      </w:pPr>
    </w:p>
    <w:p w:rsidR="00B64CE2" w:rsidRPr="00330B55" w:rsidRDefault="00B64CE2" w:rsidP="00330B55">
      <w:pPr>
        <w:spacing w:line="312" w:lineRule="auto"/>
        <w:ind w:firstLine="851"/>
        <w:jc w:val="both"/>
        <w:rPr>
          <w:b/>
          <w:bCs/>
          <w:sz w:val="28"/>
          <w:szCs w:val="28"/>
        </w:rPr>
      </w:pPr>
    </w:p>
    <w:p w:rsidR="00B64CE2" w:rsidRPr="00330B55" w:rsidRDefault="00B64CE2" w:rsidP="00DB79CB">
      <w:pPr>
        <w:pStyle w:val="3"/>
        <w:spacing w:line="312" w:lineRule="auto"/>
        <w:ind w:firstLine="851"/>
        <w:rPr>
          <w:sz w:val="28"/>
          <w:szCs w:val="28"/>
        </w:rPr>
      </w:pPr>
      <w:r w:rsidRPr="00330B55">
        <w:rPr>
          <w:bCs/>
          <w:i/>
          <w:sz w:val="28"/>
          <w:szCs w:val="28"/>
        </w:rPr>
        <w:t>Тема 7.</w:t>
      </w:r>
      <w:r w:rsidRPr="00330B55">
        <w:rPr>
          <w:sz w:val="28"/>
          <w:szCs w:val="28"/>
        </w:rPr>
        <w:t xml:space="preserve"> Максимизация прибыли и предложение на конкурентных рынках</w:t>
      </w:r>
    </w:p>
    <w:p w:rsidR="00B64CE2" w:rsidRPr="00330B55" w:rsidRDefault="00B64CE2" w:rsidP="00330B55">
      <w:pPr>
        <w:spacing w:line="312" w:lineRule="auto"/>
        <w:ind w:firstLine="851"/>
        <w:jc w:val="both"/>
        <w:rPr>
          <w:sz w:val="28"/>
          <w:szCs w:val="28"/>
        </w:rPr>
      </w:pPr>
      <w:r w:rsidRPr="00330B55">
        <w:rPr>
          <w:sz w:val="28"/>
          <w:szCs w:val="28"/>
        </w:rPr>
        <w:t xml:space="preserve">Понятие фирмы в экономической теории. Свобода и ограничения в деятельности фирмы. Фирма и рынок. Виды фирм и их характеристика. </w:t>
      </w:r>
    </w:p>
    <w:p w:rsidR="00B64CE2" w:rsidRPr="00330B55" w:rsidRDefault="00B64CE2" w:rsidP="00330B55">
      <w:pPr>
        <w:spacing w:line="312" w:lineRule="auto"/>
        <w:ind w:firstLine="851"/>
        <w:jc w:val="both"/>
        <w:rPr>
          <w:sz w:val="28"/>
          <w:szCs w:val="28"/>
        </w:rPr>
      </w:pPr>
      <w:r w:rsidRPr="00330B55">
        <w:rPr>
          <w:sz w:val="28"/>
          <w:szCs w:val="28"/>
        </w:rPr>
        <w:t>Типы конкуренции и структура рынка. Рынок совершенной конкуренции. Спрос на продукцию фирмы на рынке совершенной конкуренции. Общий, средний и предельный доход в условиях совершенной конкуренции. Прибыль фирмы от продажи продукции. Общая, средняя и предельная прибыль. Нормальная прибыль.</w:t>
      </w:r>
    </w:p>
    <w:p w:rsidR="00B64CE2" w:rsidRPr="00330B55" w:rsidRDefault="00B64CE2" w:rsidP="00330B55">
      <w:pPr>
        <w:spacing w:line="312" w:lineRule="auto"/>
        <w:ind w:firstLine="851"/>
        <w:jc w:val="both"/>
        <w:rPr>
          <w:sz w:val="28"/>
          <w:szCs w:val="28"/>
        </w:rPr>
      </w:pPr>
      <w:r w:rsidRPr="00330B55">
        <w:rPr>
          <w:sz w:val="28"/>
          <w:szCs w:val="28"/>
        </w:rPr>
        <w:t>Максимизация прибыли и определение оптимального объема выпуска в краткосрочном периоде. Получение положительной прибыли и прогнозирование дальнейшей деятельности. Получение нулевой прибыли и ее экономический смысл. Отрицательная экономическая прибыль и минимизация убытков. Прекращение деятельности фирмы в краткосрочном периоде. Кривая предложения фирмы в краткосрочном периоде. Эластичность предложения и факторы, ее определяющие. Мгновенное, краткосрочное и долгосрочное равновесие и эластичность предложения. Предложение конкурентной отрасли в краткосрочном периоде и факторы его изменения</w:t>
      </w:r>
    </w:p>
    <w:p w:rsidR="00B64CE2" w:rsidRPr="00330B55" w:rsidRDefault="00B64CE2" w:rsidP="00330B55">
      <w:pPr>
        <w:spacing w:line="312" w:lineRule="auto"/>
        <w:ind w:firstLine="851"/>
        <w:jc w:val="both"/>
        <w:rPr>
          <w:sz w:val="28"/>
          <w:szCs w:val="28"/>
        </w:rPr>
      </w:pPr>
      <w:r w:rsidRPr="00330B55">
        <w:rPr>
          <w:sz w:val="28"/>
          <w:szCs w:val="28"/>
        </w:rPr>
        <w:t>Максимизация прибыли и определение оптимального объема производства конкурентной фирмы в долгосрочном периоде. Прекращение деятельности фирмы в долгосрочном периоде. Предложение конкурентной фирмы в долгосрочном периоде. Изменение технологии, цен факторов производства и налогов и долгосрочное предложение фирмы. Понятие отрасли. Суммирование предложения различных фирм и получение отраслевого предложения.</w:t>
      </w:r>
    </w:p>
    <w:p w:rsidR="00B64CE2" w:rsidRPr="00330B55" w:rsidRDefault="00B64CE2" w:rsidP="00330B55">
      <w:pPr>
        <w:spacing w:line="312" w:lineRule="auto"/>
        <w:ind w:firstLine="851"/>
        <w:jc w:val="both"/>
        <w:rPr>
          <w:sz w:val="28"/>
          <w:szCs w:val="28"/>
        </w:rPr>
      </w:pPr>
      <w:r w:rsidRPr="00330B55">
        <w:rPr>
          <w:sz w:val="28"/>
          <w:szCs w:val="28"/>
        </w:rPr>
        <w:t>Долгосрочное предложение конкурентной отрасли. Появление новых фирм в отрасли и выход из нее. Долгосрочное экономическое равновесие конкурентной отрасли и его характеристики. Экономическая прибыль и долгосрочное конкурентное равновесие.</w:t>
      </w:r>
    </w:p>
    <w:p w:rsidR="00B64CE2" w:rsidRPr="00330B55" w:rsidRDefault="00B64CE2" w:rsidP="00330B55">
      <w:pPr>
        <w:spacing w:line="312" w:lineRule="auto"/>
        <w:ind w:firstLine="851"/>
        <w:jc w:val="both"/>
        <w:rPr>
          <w:sz w:val="28"/>
          <w:szCs w:val="28"/>
        </w:rPr>
      </w:pPr>
      <w:r w:rsidRPr="00330B55">
        <w:rPr>
          <w:sz w:val="28"/>
          <w:szCs w:val="28"/>
        </w:rPr>
        <w:t>Предложение конкурентной отрасли в долгосрочном периоде в условиях растущих, постоянных и понижающихся издержек.</w:t>
      </w:r>
    </w:p>
    <w:p w:rsidR="00B64CE2" w:rsidRPr="00330B55" w:rsidRDefault="00B64CE2" w:rsidP="00330B55">
      <w:pPr>
        <w:spacing w:line="312" w:lineRule="auto"/>
        <w:ind w:firstLine="851"/>
        <w:jc w:val="both"/>
        <w:rPr>
          <w:sz w:val="28"/>
          <w:szCs w:val="28"/>
        </w:rPr>
      </w:pPr>
      <w:r w:rsidRPr="00330B55">
        <w:rPr>
          <w:sz w:val="28"/>
          <w:szCs w:val="28"/>
        </w:rPr>
        <w:t>Излишек производителя. Различные способы представления излишка производителя.</w:t>
      </w:r>
    </w:p>
    <w:p w:rsidR="00B64CE2" w:rsidRPr="00330B55" w:rsidRDefault="00B64CE2" w:rsidP="00330B55">
      <w:pPr>
        <w:spacing w:line="312" w:lineRule="auto"/>
        <w:ind w:firstLine="851"/>
        <w:jc w:val="both"/>
        <w:rPr>
          <w:b/>
          <w:bCs/>
          <w:sz w:val="28"/>
          <w:szCs w:val="28"/>
        </w:rPr>
      </w:pPr>
    </w:p>
    <w:p w:rsidR="00B64CE2" w:rsidRPr="00330B55" w:rsidRDefault="00B64CE2" w:rsidP="00330B55">
      <w:pPr>
        <w:spacing w:line="312" w:lineRule="auto"/>
        <w:ind w:firstLine="851"/>
        <w:jc w:val="both"/>
        <w:rPr>
          <w:b/>
          <w:bCs/>
          <w:sz w:val="28"/>
          <w:szCs w:val="28"/>
        </w:rPr>
      </w:pPr>
    </w:p>
    <w:p w:rsidR="00B64CE2" w:rsidRPr="00330B55" w:rsidRDefault="00B64CE2" w:rsidP="00DB79CB">
      <w:pPr>
        <w:spacing w:line="312" w:lineRule="auto"/>
        <w:ind w:firstLine="851"/>
        <w:jc w:val="center"/>
        <w:rPr>
          <w:b/>
          <w:bCs/>
          <w:sz w:val="28"/>
          <w:szCs w:val="28"/>
        </w:rPr>
      </w:pPr>
      <w:r w:rsidRPr="00330B55">
        <w:rPr>
          <w:b/>
          <w:bCs/>
          <w:sz w:val="28"/>
          <w:szCs w:val="28"/>
        </w:rPr>
        <w:t xml:space="preserve">Часть </w:t>
      </w:r>
      <w:r w:rsidRPr="00330B55">
        <w:rPr>
          <w:b/>
          <w:bCs/>
          <w:sz w:val="28"/>
          <w:szCs w:val="28"/>
          <w:lang w:val="en-US"/>
        </w:rPr>
        <w:t>IV</w:t>
      </w:r>
      <w:r w:rsidRPr="00330B55">
        <w:rPr>
          <w:b/>
          <w:bCs/>
          <w:sz w:val="28"/>
          <w:szCs w:val="28"/>
        </w:rPr>
        <w:t>. Неконкурентное предложение и структура рынка</w:t>
      </w:r>
    </w:p>
    <w:p w:rsidR="00B64CE2" w:rsidRPr="00330B55" w:rsidRDefault="00B64CE2" w:rsidP="00DB79CB">
      <w:pPr>
        <w:spacing w:line="312" w:lineRule="auto"/>
        <w:ind w:firstLine="851"/>
        <w:jc w:val="center"/>
        <w:rPr>
          <w:b/>
          <w:bCs/>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8.</w:t>
      </w:r>
      <w:r w:rsidRPr="00330B55">
        <w:rPr>
          <w:b/>
          <w:bCs/>
          <w:sz w:val="28"/>
          <w:szCs w:val="28"/>
        </w:rPr>
        <w:t xml:space="preserve"> Монополия</w:t>
      </w:r>
    </w:p>
    <w:p w:rsidR="00B64CE2" w:rsidRPr="00DB79CB" w:rsidRDefault="00B64CE2" w:rsidP="00330B55">
      <w:pPr>
        <w:pStyle w:val="5"/>
        <w:spacing w:after="0" w:line="312" w:lineRule="auto"/>
        <w:ind w:firstLine="851"/>
        <w:jc w:val="both"/>
        <w:rPr>
          <w:b w:val="0"/>
          <w:i w:val="0"/>
          <w:sz w:val="28"/>
          <w:szCs w:val="28"/>
        </w:rPr>
      </w:pPr>
      <w:r w:rsidRPr="00DB79CB">
        <w:rPr>
          <w:b w:val="0"/>
          <w:i w:val="0"/>
          <w:sz w:val="28"/>
          <w:szCs w:val="28"/>
        </w:rPr>
        <w:t xml:space="preserve">Понятие монополии и ее характеристики. Предпосылки появления монополии. Проблемы определения монополии. Виды монополии. </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Спрос на продукт и предельный доход монополиста. Максимизация прибыли и определения оптимального объема производства монополистом. Равновесие в монополизированной отрасли. Поведение монополиста в краткосрочном и долгосрочном периодах. </w:t>
      </w:r>
    </w:p>
    <w:p w:rsidR="00B64CE2" w:rsidRPr="00330B55" w:rsidRDefault="00B64CE2" w:rsidP="00330B55">
      <w:pPr>
        <w:pStyle w:val="2"/>
        <w:spacing w:after="0" w:line="312" w:lineRule="auto"/>
        <w:ind w:firstLine="851"/>
        <w:jc w:val="both"/>
        <w:rPr>
          <w:sz w:val="28"/>
          <w:szCs w:val="28"/>
        </w:rPr>
      </w:pPr>
      <w:r w:rsidRPr="00330B55">
        <w:rPr>
          <w:sz w:val="28"/>
          <w:szCs w:val="28"/>
        </w:rPr>
        <w:t>Сравнительный анализ эффективности монополии и совершенной конкуренции. Монополизация и потери эффективности. Социальные последствия монополизации.</w:t>
      </w:r>
    </w:p>
    <w:p w:rsidR="00B64CE2" w:rsidRPr="00330B55" w:rsidRDefault="00B64CE2" w:rsidP="00330B55">
      <w:pPr>
        <w:pStyle w:val="2"/>
        <w:spacing w:after="0" w:line="312" w:lineRule="auto"/>
        <w:ind w:firstLine="851"/>
        <w:jc w:val="both"/>
        <w:rPr>
          <w:sz w:val="28"/>
          <w:szCs w:val="28"/>
        </w:rPr>
      </w:pPr>
      <w:r w:rsidRPr="00330B55">
        <w:rPr>
          <w:sz w:val="28"/>
          <w:szCs w:val="28"/>
        </w:rPr>
        <w:t>Ценовая дискриминация. Сегментирование рынка. Виды ценовой дискриминации и их характеристика. Последствия ценовой дискриминации.</w:t>
      </w:r>
    </w:p>
    <w:p w:rsidR="00B64CE2" w:rsidRPr="00330B55" w:rsidRDefault="00B64CE2" w:rsidP="00330B55">
      <w:pPr>
        <w:spacing w:line="312" w:lineRule="auto"/>
        <w:ind w:firstLine="851"/>
        <w:jc w:val="both"/>
        <w:rPr>
          <w:sz w:val="28"/>
          <w:szCs w:val="28"/>
        </w:rPr>
      </w:pPr>
    </w:p>
    <w:p w:rsidR="00B64CE2" w:rsidRPr="00330B55" w:rsidRDefault="00B64CE2" w:rsidP="00330B55">
      <w:pPr>
        <w:spacing w:line="312" w:lineRule="auto"/>
        <w:ind w:firstLine="851"/>
        <w:jc w:val="both"/>
        <w:rPr>
          <w:sz w:val="28"/>
          <w:szCs w:val="28"/>
        </w:rPr>
      </w:pPr>
    </w:p>
    <w:p w:rsidR="00B64CE2" w:rsidRPr="00330B55" w:rsidRDefault="00B64CE2" w:rsidP="00DB79CB">
      <w:pPr>
        <w:spacing w:line="312" w:lineRule="auto"/>
        <w:ind w:firstLine="851"/>
        <w:jc w:val="center"/>
        <w:rPr>
          <w:b/>
          <w:bCs/>
          <w:sz w:val="28"/>
          <w:szCs w:val="28"/>
        </w:rPr>
      </w:pPr>
      <w:r w:rsidRPr="00330B55">
        <w:rPr>
          <w:b/>
          <w:i/>
          <w:sz w:val="28"/>
          <w:szCs w:val="28"/>
        </w:rPr>
        <w:t>Тема 9.</w:t>
      </w:r>
      <w:r w:rsidRPr="00330B55">
        <w:rPr>
          <w:b/>
          <w:bCs/>
          <w:sz w:val="28"/>
          <w:szCs w:val="28"/>
        </w:rPr>
        <w:t xml:space="preserve"> Монополистическая конкуренция</w:t>
      </w:r>
    </w:p>
    <w:p w:rsidR="00B64CE2" w:rsidRPr="00330B55" w:rsidRDefault="00B64CE2" w:rsidP="00330B55">
      <w:pPr>
        <w:spacing w:line="312" w:lineRule="auto"/>
        <w:ind w:firstLine="851"/>
        <w:jc w:val="both"/>
        <w:rPr>
          <w:sz w:val="28"/>
          <w:szCs w:val="28"/>
        </w:rPr>
      </w:pPr>
      <w:r w:rsidRPr="00330B55">
        <w:rPr>
          <w:sz w:val="28"/>
          <w:szCs w:val="28"/>
        </w:rPr>
        <w:t xml:space="preserve">Понятие монополистической конкуренции. Особенности рыночной структуры монополистической конкуренции. Монополистическая и совершенная конкуренция. Общие черты и различия. Дифференциация продукции. Отрасль в условиях монополистической конкуренции. Товарная группа. </w:t>
      </w:r>
    </w:p>
    <w:p w:rsidR="00B64CE2" w:rsidRPr="00330B55" w:rsidRDefault="00B64CE2" w:rsidP="00330B55">
      <w:pPr>
        <w:spacing w:line="312" w:lineRule="auto"/>
        <w:ind w:firstLine="851"/>
        <w:jc w:val="both"/>
        <w:rPr>
          <w:sz w:val="28"/>
          <w:szCs w:val="28"/>
        </w:rPr>
      </w:pPr>
      <w:r w:rsidRPr="00330B55">
        <w:rPr>
          <w:sz w:val="28"/>
          <w:szCs w:val="28"/>
        </w:rPr>
        <w:t xml:space="preserve">Максимизация прибыли и определение оптимального объема производства монополистически конкурентной фирмой. Краткосрочное и долгосрочное равновесие при монополистической конкуренции. </w:t>
      </w:r>
    </w:p>
    <w:p w:rsidR="00B64CE2" w:rsidRPr="00330B55" w:rsidRDefault="00B64CE2" w:rsidP="008F0662">
      <w:pPr>
        <w:pStyle w:val="2"/>
        <w:spacing w:after="0" w:line="312" w:lineRule="auto"/>
        <w:ind w:left="0" w:firstLine="1134"/>
        <w:jc w:val="both"/>
        <w:rPr>
          <w:sz w:val="28"/>
          <w:szCs w:val="28"/>
        </w:rPr>
      </w:pPr>
      <w:r w:rsidRPr="00330B55">
        <w:rPr>
          <w:sz w:val="28"/>
          <w:szCs w:val="28"/>
        </w:rPr>
        <w:t>Монополистическая конкуренция и эффективность. Проблема избыточных мощностей при монополистической конкуренции. Неценовая конкуренция и роль рекламы.</w:t>
      </w:r>
    </w:p>
    <w:p w:rsidR="00B64CE2" w:rsidRPr="00330B55" w:rsidRDefault="00B64CE2" w:rsidP="00330B55">
      <w:pPr>
        <w:spacing w:line="312" w:lineRule="auto"/>
        <w:ind w:firstLine="851"/>
        <w:jc w:val="both"/>
        <w:rPr>
          <w:b/>
          <w:bCs/>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10.</w:t>
      </w:r>
      <w:r w:rsidRPr="00330B55">
        <w:rPr>
          <w:b/>
          <w:bCs/>
          <w:sz w:val="28"/>
          <w:szCs w:val="28"/>
        </w:rPr>
        <w:t xml:space="preserve"> Олигополия</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Понятие олигополии и ее основные характеристики. Стратегическое поведение фирмы и его предпосылки. </w:t>
      </w:r>
    </w:p>
    <w:p w:rsidR="00B64CE2" w:rsidRPr="00330B55" w:rsidRDefault="00B64CE2" w:rsidP="00330B55">
      <w:pPr>
        <w:pStyle w:val="2"/>
        <w:spacing w:after="0" w:line="312" w:lineRule="auto"/>
        <w:ind w:firstLine="851"/>
        <w:jc w:val="both"/>
        <w:rPr>
          <w:sz w:val="28"/>
          <w:szCs w:val="28"/>
        </w:rPr>
      </w:pPr>
      <w:r w:rsidRPr="00330B55">
        <w:rPr>
          <w:sz w:val="28"/>
          <w:szCs w:val="28"/>
        </w:rPr>
        <w:lastRenderedPageBreak/>
        <w:t>Проблема устойчивости цен в условиях олигополии при изменениях издержек. Роль ожиданий в поведении олигополистической фирмы. Модель ломаной кривой спроса и ее недостатки.</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Типология моделей олигополии. Модель, основанная на кооперативной стратегии (модель картеля). Модели, основанные на некооперативной стратегии: модели с последовательным принятием решений (модель лидерства по ценам, модель лидерства по объему выпуска), модели с одновременным принятием решений (модель с одновременным установлением объемов выпуска, модель с одновременным установлением цен – ценовые войны). </w:t>
      </w:r>
    </w:p>
    <w:p w:rsidR="00B64CE2" w:rsidRPr="00330B55" w:rsidRDefault="00B64CE2" w:rsidP="00330B55">
      <w:pPr>
        <w:pStyle w:val="2"/>
        <w:spacing w:after="0" w:line="312" w:lineRule="auto"/>
        <w:ind w:firstLine="851"/>
        <w:jc w:val="both"/>
        <w:rPr>
          <w:sz w:val="28"/>
          <w:szCs w:val="28"/>
        </w:rPr>
      </w:pPr>
      <w:r w:rsidRPr="00330B55">
        <w:rPr>
          <w:sz w:val="28"/>
          <w:szCs w:val="28"/>
        </w:rPr>
        <w:t>Основные понятия теории игр. Кооперативные и некооперативные игры. Чистая и смешанная стратегия. Доминантная стратегия. Равновесие по Нэшу. Игры с несовершенной и неполной информацией. Дилемма заключенного. Установление цен на продукцию в условиях олигополии.</w:t>
      </w:r>
    </w:p>
    <w:p w:rsidR="00B64CE2" w:rsidRPr="00330B55" w:rsidRDefault="00B64CE2" w:rsidP="00330B55">
      <w:pPr>
        <w:spacing w:line="312" w:lineRule="auto"/>
        <w:ind w:firstLine="851"/>
        <w:jc w:val="both"/>
        <w:rPr>
          <w:b/>
          <w:bCs/>
          <w:sz w:val="28"/>
          <w:szCs w:val="28"/>
        </w:rPr>
      </w:pPr>
    </w:p>
    <w:p w:rsidR="00B64CE2" w:rsidRPr="00330B55" w:rsidRDefault="00B64CE2" w:rsidP="00330B55">
      <w:pPr>
        <w:spacing w:line="312" w:lineRule="auto"/>
        <w:ind w:firstLine="851"/>
        <w:jc w:val="both"/>
        <w:rPr>
          <w:b/>
          <w:bCs/>
          <w:sz w:val="28"/>
          <w:szCs w:val="28"/>
        </w:rPr>
      </w:pPr>
    </w:p>
    <w:p w:rsidR="00B64CE2" w:rsidRPr="00330B55" w:rsidRDefault="00B64CE2" w:rsidP="003167D0">
      <w:pPr>
        <w:spacing w:line="312" w:lineRule="auto"/>
        <w:ind w:firstLine="851"/>
        <w:jc w:val="center"/>
        <w:rPr>
          <w:b/>
          <w:sz w:val="28"/>
          <w:szCs w:val="28"/>
        </w:rPr>
      </w:pPr>
      <w:r w:rsidRPr="00330B55">
        <w:rPr>
          <w:b/>
          <w:i/>
          <w:sz w:val="28"/>
          <w:szCs w:val="28"/>
        </w:rPr>
        <w:t>Тема 11.</w:t>
      </w:r>
      <w:r w:rsidRPr="00330B55">
        <w:rPr>
          <w:b/>
          <w:bCs/>
          <w:sz w:val="28"/>
          <w:szCs w:val="28"/>
        </w:rPr>
        <w:t xml:space="preserve"> </w:t>
      </w:r>
      <w:r w:rsidRPr="00330B55">
        <w:rPr>
          <w:b/>
          <w:sz w:val="28"/>
          <w:szCs w:val="28"/>
        </w:rPr>
        <w:t>Рыночная власть и способы ее ограничения</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Понятие эффективности, ее показатели и пути достижения эффективного выпуска товара. </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Совершенная и несовершенная конкуренция. Концентрация рынка и ее важнейшие показатели. </w:t>
      </w:r>
    </w:p>
    <w:p w:rsidR="00B64CE2" w:rsidRPr="00330B55" w:rsidRDefault="00B64CE2" w:rsidP="00330B55">
      <w:pPr>
        <w:pStyle w:val="2"/>
        <w:spacing w:after="0" w:line="312" w:lineRule="auto"/>
        <w:ind w:firstLine="851"/>
        <w:jc w:val="both"/>
        <w:rPr>
          <w:sz w:val="28"/>
          <w:szCs w:val="28"/>
        </w:rPr>
      </w:pPr>
      <w:r w:rsidRPr="00330B55">
        <w:rPr>
          <w:sz w:val="28"/>
          <w:szCs w:val="28"/>
        </w:rPr>
        <w:t>Рыночная власть и ее проявления. Измерение рыночной власти. Показатели рыночной власти. Индекс Лернера. Спрос на продукцию фирмы в условиях рыночной власти. Издержки и выгоды рыночной власти. Эластичность спроса на продукцию фирмы и степень рыночной власти.</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Рыночная власть и достижение эффективности. </w:t>
      </w:r>
    </w:p>
    <w:p w:rsidR="00B64CE2" w:rsidRPr="00330B55" w:rsidRDefault="00B64CE2" w:rsidP="00330B55">
      <w:pPr>
        <w:pStyle w:val="2"/>
        <w:spacing w:after="0" w:line="312" w:lineRule="auto"/>
        <w:ind w:firstLine="851"/>
        <w:jc w:val="both"/>
        <w:rPr>
          <w:sz w:val="28"/>
          <w:szCs w:val="28"/>
        </w:rPr>
      </w:pPr>
      <w:r w:rsidRPr="00330B55">
        <w:rPr>
          <w:sz w:val="28"/>
          <w:szCs w:val="28"/>
        </w:rPr>
        <w:t>Формы и методы ограничения рыночной власти. Антимонопольное регулирование.</w:t>
      </w:r>
    </w:p>
    <w:p w:rsidR="00B64CE2" w:rsidRPr="00330B55" w:rsidRDefault="00B64CE2" w:rsidP="00330B55">
      <w:pPr>
        <w:spacing w:line="312" w:lineRule="auto"/>
        <w:ind w:firstLine="851"/>
        <w:jc w:val="both"/>
        <w:rPr>
          <w:sz w:val="28"/>
          <w:szCs w:val="28"/>
        </w:rPr>
      </w:pPr>
    </w:p>
    <w:p w:rsidR="00B64CE2" w:rsidRPr="00330B55" w:rsidRDefault="00B64CE2" w:rsidP="00330B55">
      <w:pPr>
        <w:spacing w:line="312" w:lineRule="auto"/>
        <w:ind w:firstLine="851"/>
        <w:jc w:val="both"/>
        <w:rPr>
          <w:b/>
          <w:bCs/>
          <w:sz w:val="28"/>
          <w:szCs w:val="28"/>
        </w:rPr>
      </w:pPr>
    </w:p>
    <w:p w:rsidR="00B64CE2" w:rsidRPr="00330B55" w:rsidRDefault="00B64CE2" w:rsidP="003167D0">
      <w:pPr>
        <w:spacing w:line="312" w:lineRule="auto"/>
        <w:ind w:firstLine="851"/>
        <w:jc w:val="center"/>
        <w:rPr>
          <w:b/>
          <w:bCs/>
          <w:sz w:val="28"/>
          <w:szCs w:val="28"/>
        </w:rPr>
      </w:pPr>
      <w:r w:rsidRPr="00330B55">
        <w:rPr>
          <w:b/>
          <w:bCs/>
          <w:sz w:val="28"/>
          <w:szCs w:val="28"/>
        </w:rPr>
        <w:t>Часть V. Рынки факторов производства</w:t>
      </w:r>
    </w:p>
    <w:p w:rsidR="00B64CE2" w:rsidRPr="00330B55" w:rsidRDefault="00B64CE2" w:rsidP="003167D0">
      <w:pPr>
        <w:spacing w:line="312" w:lineRule="auto"/>
        <w:ind w:firstLine="851"/>
        <w:jc w:val="center"/>
        <w:rPr>
          <w:b/>
          <w:bCs/>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12.</w:t>
      </w:r>
      <w:r w:rsidRPr="00330B55">
        <w:rPr>
          <w:b/>
          <w:bCs/>
          <w:sz w:val="28"/>
          <w:szCs w:val="28"/>
        </w:rPr>
        <w:t xml:space="preserve"> Рынок труда</w:t>
      </w:r>
    </w:p>
    <w:p w:rsidR="00B64CE2" w:rsidRPr="00330B55" w:rsidRDefault="00B64CE2" w:rsidP="00330B55">
      <w:pPr>
        <w:pStyle w:val="2"/>
        <w:spacing w:after="0" w:line="312" w:lineRule="auto"/>
        <w:ind w:firstLine="851"/>
        <w:jc w:val="both"/>
        <w:rPr>
          <w:sz w:val="28"/>
          <w:szCs w:val="28"/>
        </w:rPr>
      </w:pPr>
      <w:r w:rsidRPr="00330B55">
        <w:rPr>
          <w:sz w:val="28"/>
          <w:szCs w:val="28"/>
        </w:rPr>
        <w:t>Рынки факторов производства. Производность спроса на ресурсы.</w:t>
      </w:r>
    </w:p>
    <w:p w:rsidR="00B64CE2" w:rsidRPr="00330B55" w:rsidRDefault="00B64CE2" w:rsidP="00330B55">
      <w:pPr>
        <w:pStyle w:val="2"/>
        <w:spacing w:after="0" w:line="312" w:lineRule="auto"/>
        <w:ind w:firstLine="851"/>
        <w:jc w:val="both"/>
        <w:rPr>
          <w:sz w:val="28"/>
          <w:szCs w:val="28"/>
        </w:rPr>
      </w:pPr>
      <w:r w:rsidRPr="00330B55">
        <w:rPr>
          <w:sz w:val="28"/>
          <w:szCs w:val="28"/>
        </w:rPr>
        <w:lastRenderedPageBreak/>
        <w:t>Рынок труда в условиях совершенной конкуренции.  Доход от предельного продукта труда и стоимость предельного продукта труда. Спрос на труд. Кривая спроса фирмы на труд. Предельные издержки на труд. Решение о найме. Изменения в спросе на ресурсы. Отраслевой и рыночный спрос на ресурсы. Эластичность спроса на ресурсы и факторы, ее определяющие.</w:t>
      </w:r>
    </w:p>
    <w:p w:rsidR="00B64CE2" w:rsidRPr="00330B55" w:rsidRDefault="00B64CE2" w:rsidP="00330B55">
      <w:pPr>
        <w:spacing w:line="312" w:lineRule="auto"/>
        <w:ind w:firstLine="851"/>
        <w:jc w:val="both"/>
        <w:rPr>
          <w:sz w:val="28"/>
          <w:szCs w:val="28"/>
        </w:rPr>
      </w:pPr>
      <w:r w:rsidRPr="00330B55">
        <w:rPr>
          <w:sz w:val="28"/>
          <w:szCs w:val="28"/>
        </w:rPr>
        <w:t>Индивидуальное и рыночное предложение труда. Модель выбора между трудом и отдыхом  и предложение труда отдельным работником. Равновесие конкурентного рынка труда.</w:t>
      </w:r>
    </w:p>
    <w:p w:rsidR="00B64CE2" w:rsidRDefault="00B64CE2" w:rsidP="00330B55">
      <w:pPr>
        <w:spacing w:line="312" w:lineRule="auto"/>
        <w:ind w:firstLine="851"/>
        <w:jc w:val="both"/>
        <w:rPr>
          <w:sz w:val="28"/>
          <w:szCs w:val="28"/>
        </w:rPr>
      </w:pPr>
      <w:r w:rsidRPr="00330B55">
        <w:rPr>
          <w:sz w:val="28"/>
          <w:szCs w:val="28"/>
        </w:rPr>
        <w:t xml:space="preserve">Рынок труда в условиях несовершенной конкуренции. Монопсония на рынке труда. Предельные издержки на ресурсы для монопсониста. Решение о найме на монопсоническом рынке. </w:t>
      </w:r>
    </w:p>
    <w:p w:rsidR="00B64CE2" w:rsidRPr="00330B55" w:rsidRDefault="00B64CE2" w:rsidP="00330B55">
      <w:pPr>
        <w:spacing w:line="312" w:lineRule="auto"/>
        <w:ind w:firstLine="851"/>
        <w:jc w:val="both"/>
        <w:rPr>
          <w:sz w:val="28"/>
          <w:szCs w:val="28"/>
        </w:rPr>
      </w:pPr>
      <w:r w:rsidRPr="00330B55">
        <w:rPr>
          <w:sz w:val="28"/>
          <w:szCs w:val="28"/>
        </w:rPr>
        <w:t>Монопольный рынок труда. Роль профсоюзов на рынке труда. Методы воздействия профсоюзов на спрос на труд. Профсоюзы и их контроль над предложением рабочей силы. Влияние профсоюзов на заработную плату и производительность труда. Двусторонняя монополия. Дискриминация на рынках труда</w:t>
      </w:r>
      <w:r>
        <w:rPr>
          <w:sz w:val="28"/>
          <w:szCs w:val="28"/>
        </w:rPr>
        <w:t xml:space="preserve">, ее виды </w:t>
      </w:r>
      <w:r w:rsidRPr="00330B55">
        <w:rPr>
          <w:sz w:val="28"/>
          <w:szCs w:val="28"/>
        </w:rPr>
        <w:t xml:space="preserve"> и пути ее преодоления.</w:t>
      </w:r>
    </w:p>
    <w:p w:rsidR="00B64CE2" w:rsidRPr="00330B55" w:rsidRDefault="00B64CE2" w:rsidP="00330B55">
      <w:pPr>
        <w:spacing w:line="312" w:lineRule="auto"/>
        <w:ind w:firstLine="851"/>
        <w:jc w:val="both"/>
        <w:rPr>
          <w:sz w:val="28"/>
          <w:szCs w:val="28"/>
        </w:rPr>
      </w:pPr>
      <w:r w:rsidRPr="00330B55">
        <w:rPr>
          <w:sz w:val="28"/>
          <w:szCs w:val="28"/>
        </w:rPr>
        <w:t xml:space="preserve">Заработная плата как цена труда и ее формы. Номинальная и реальная заработная плата. Минимальная заработная плата. Общий уровень заработной платы и факторы, его определяющие. Дифференциация заработной платы. Инвестиции в человеческий капитал. </w:t>
      </w:r>
    </w:p>
    <w:p w:rsidR="00B64CE2" w:rsidRPr="00330B55" w:rsidRDefault="00B64CE2" w:rsidP="00330B55">
      <w:pPr>
        <w:spacing w:line="312" w:lineRule="auto"/>
        <w:ind w:firstLine="851"/>
        <w:jc w:val="both"/>
        <w:rPr>
          <w:sz w:val="28"/>
          <w:szCs w:val="28"/>
        </w:rPr>
      </w:pPr>
      <w:r w:rsidRPr="00330B55">
        <w:rPr>
          <w:sz w:val="28"/>
          <w:szCs w:val="28"/>
        </w:rPr>
        <w:t xml:space="preserve">Трудовые отношения и коллективные договоры. Трудовые конфликты и пути их разрешения. </w:t>
      </w:r>
    </w:p>
    <w:p w:rsidR="00B64CE2" w:rsidRPr="00330B55" w:rsidRDefault="00B64CE2" w:rsidP="00330B55">
      <w:pPr>
        <w:spacing w:line="312" w:lineRule="auto"/>
        <w:ind w:firstLine="851"/>
        <w:jc w:val="both"/>
        <w:rPr>
          <w:sz w:val="28"/>
          <w:szCs w:val="28"/>
        </w:rPr>
      </w:pPr>
      <w:r w:rsidRPr="00330B55">
        <w:rPr>
          <w:sz w:val="28"/>
          <w:szCs w:val="28"/>
        </w:rPr>
        <w:t>Особенности функционирования рынка труда в Республике Беларусь.</w:t>
      </w:r>
    </w:p>
    <w:p w:rsidR="00B64CE2" w:rsidRPr="00330B55" w:rsidRDefault="00B64CE2" w:rsidP="00330B55">
      <w:pPr>
        <w:spacing w:line="312" w:lineRule="auto"/>
        <w:ind w:firstLine="851"/>
        <w:jc w:val="both"/>
        <w:rPr>
          <w:b/>
          <w:bCs/>
          <w:sz w:val="28"/>
          <w:szCs w:val="28"/>
        </w:rPr>
      </w:pPr>
    </w:p>
    <w:p w:rsidR="00B64CE2" w:rsidRPr="00330B55" w:rsidRDefault="00B64CE2" w:rsidP="00330B55">
      <w:pPr>
        <w:spacing w:line="312" w:lineRule="auto"/>
        <w:ind w:firstLine="851"/>
        <w:jc w:val="both"/>
        <w:rPr>
          <w:b/>
          <w:bCs/>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13.</w:t>
      </w:r>
      <w:r w:rsidRPr="00330B55">
        <w:rPr>
          <w:b/>
          <w:bCs/>
          <w:sz w:val="28"/>
          <w:szCs w:val="28"/>
        </w:rPr>
        <w:t xml:space="preserve"> Рынок капитала</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Рынок капитала и его структура. Рынок капитальных благ. Инвестиции. </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Спрос фирмы на капитальные ресурсы. Внутренняя норма окупаемости и кривая спроса фирмы на капитальные ресурсы. Роль процентной ставки. Номинальная и реальная ставка процента. Дифференциация ставок процента. Рынок ссудного капитала.  </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Особенности формирования предложения капитала. Модель межвременного выбора. Межвременное бюджетное ограничение и </w:t>
      </w:r>
      <w:r w:rsidRPr="00330B55">
        <w:rPr>
          <w:sz w:val="28"/>
          <w:szCs w:val="28"/>
        </w:rPr>
        <w:lastRenderedPageBreak/>
        <w:t xml:space="preserve">временные предпочтения. Межвременное равновесие. Влияние изменения процентной ставки на предложение заемных средств. Кривая предложения заемных средств. </w:t>
      </w:r>
    </w:p>
    <w:p w:rsidR="00B64CE2" w:rsidRPr="00330B55" w:rsidRDefault="00B64CE2" w:rsidP="00330B55">
      <w:pPr>
        <w:pStyle w:val="2"/>
        <w:spacing w:after="0" w:line="312" w:lineRule="auto"/>
        <w:ind w:firstLine="851"/>
        <w:jc w:val="both"/>
        <w:rPr>
          <w:sz w:val="28"/>
          <w:szCs w:val="28"/>
        </w:rPr>
      </w:pPr>
      <w:r w:rsidRPr="00330B55">
        <w:rPr>
          <w:sz w:val="28"/>
          <w:szCs w:val="28"/>
        </w:rPr>
        <w:t>Краткосрочные и долгосрочные инвестиции. Период окупаемости. Соизмерение разновременных издержек и доходов. Текущая дисконтированная стоимость. Чистая дисконтированная стоимость и принятие решений по долгосрочным инвестициям.</w:t>
      </w:r>
    </w:p>
    <w:p w:rsidR="00B64CE2" w:rsidRPr="00330B55" w:rsidRDefault="00B64CE2" w:rsidP="00330B55">
      <w:pPr>
        <w:pStyle w:val="2"/>
        <w:spacing w:after="0" w:line="312" w:lineRule="auto"/>
        <w:ind w:firstLine="851"/>
        <w:jc w:val="both"/>
        <w:rPr>
          <w:sz w:val="28"/>
          <w:szCs w:val="28"/>
        </w:rPr>
      </w:pPr>
      <w:r w:rsidRPr="00330B55">
        <w:rPr>
          <w:sz w:val="28"/>
          <w:szCs w:val="28"/>
        </w:rPr>
        <w:t>Рынок ценных бумаг и его функции. Структура рынка ценных бумаг. Виды ценных бумаг. Доходы владельцев акций и облигаций. Спрос и предложение на рынке ценных бумаг, факторы, их определяющие. Цены на рынке ценных бумаг.</w:t>
      </w:r>
    </w:p>
    <w:p w:rsidR="00B64CE2" w:rsidRPr="00330B55" w:rsidRDefault="00B64CE2" w:rsidP="00330B55">
      <w:pPr>
        <w:spacing w:line="312" w:lineRule="auto"/>
        <w:ind w:firstLine="851"/>
        <w:jc w:val="both"/>
        <w:rPr>
          <w:b/>
          <w:sz w:val="28"/>
          <w:szCs w:val="28"/>
        </w:rPr>
      </w:pPr>
    </w:p>
    <w:p w:rsidR="00B64CE2" w:rsidRPr="00330B55" w:rsidRDefault="00B64CE2" w:rsidP="00330B55">
      <w:pPr>
        <w:spacing w:line="312" w:lineRule="auto"/>
        <w:ind w:firstLine="851"/>
        <w:jc w:val="both"/>
        <w:rPr>
          <w:b/>
          <w:sz w:val="28"/>
          <w:szCs w:val="28"/>
        </w:rPr>
      </w:pPr>
    </w:p>
    <w:p w:rsidR="00B64CE2" w:rsidRPr="00330B55" w:rsidRDefault="00B64CE2" w:rsidP="003167D0">
      <w:pPr>
        <w:spacing w:line="312" w:lineRule="auto"/>
        <w:ind w:firstLine="851"/>
        <w:jc w:val="center"/>
        <w:rPr>
          <w:b/>
          <w:sz w:val="28"/>
          <w:szCs w:val="28"/>
        </w:rPr>
      </w:pPr>
      <w:r w:rsidRPr="00330B55">
        <w:rPr>
          <w:b/>
          <w:i/>
          <w:sz w:val="28"/>
          <w:szCs w:val="28"/>
        </w:rPr>
        <w:t>Тема 14.</w:t>
      </w:r>
      <w:r w:rsidRPr="00330B55">
        <w:rPr>
          <w:b/>
          <w:sz w:val="28"/>
          <w:szCs w:val="28"/>
        </w:rPr>
        <w:t xml:space="preserve"> Рынок земли</w:t>
      </w:r>
    </w:p>
    <w:p w:rsidR="00B64CE2" w:rsidRPr="00330B55" w:rsidRDefault="00B64CE2" w:rsidP="00330B55">
      <w:pPr>
        <w:spacing w:line="312" w:lineRule="auto"/>
        <w:ind w:firstLine="851"/>
        <w:jc w:val="both"/>
        <w:rPr>
          <w:sz w:val="28"/>
          <w:szCs w:val="28"/>
        </w:rPr>
      </w:pPr>
      <w:r w:rsidRPr="00330B55">
        <w:rPr>
          <w:sz w:val="28"/>
          <w:szCs w:val="28"/>
        </w:rPr>
        <w:t xml:space="preserve">Земля как фактор производства. Земля как возобновляемый ресурс: естественное и экономическое плодородие почвы. </w:t>
      </w:r>
    </w:p>
    <w:p w:rsidR="00B64CE2" w:rsidRPr="00330B55" w:rsidRDefault="00B64CE2" w:rsidP="00330B55">
      <w:pPr>
        <w:spacing w:line="312" w:lineRule="auto"/>
        <w:ind w:firstLine="851"/>
        <w:jc w:val="both"/>
        <w:rPr>
          <w:sz w:val="28"/>
          <w:szCs w:val="28"/>
        </w:rPr>
      </w:pPr>
      <w:r w:rsidRPr="00330B55">
        <w:rPr>
          <w:sz w:val="28"/>
          <w:szCs w:val="28"/>
        </w:rPr>
        <w:t>Рынок земли. Сельскохозяйственный и несельскохозяйственный спрос на землю. Производность сельскохозяйственного спроса на землю. Неэластичность спроса на сельскохозяйственную продукцию и ее последствия. Государственное регулирование аграрного сектора экономики. Предложение земли и его ограниченность. Равновесие на рынке земли.  Земельная рента как плата за использование земли. Рента и арендная плата. Цена земли.</w:t>
      </w:r>
    </w:p>
    <w:p w:rsidR="00B64CE2" w:rsidRPr="00330B55" w:rsidRDefault="00B64CE2" w:rsidP="00330B55">
      <w:pPr>
        <w:spacing w:line="312" w:lineRule="auto"/>
        <w:ind w:firstLine="851"/>
        <w:jc w:val="both"/>
        <w:rPr>
          <w:bCs/>
          <w:sz w:val="28"/>
          <w:szCs w:val="28"/>
        </w:rPr>
      </w:pPr>
      <w:r w:rsidRPr="00330B55">
        <w:rPr>
          <w:bCs/>
          <w:sz w:val="28"/>
          <w:szCs w:val="28"/>
        </w:rPr>
        <w:t>Разнокачественность земельных участков по плодородию и местоположению. Дифференциальная рента.</w:t>
      </w:r>
    </w:p>
    <w:p w:rsidR="00B64CE2" w:rsidRPr="00330B55" w:rsidRDefault="00B64CE2" w:rsidP="00330B55">
      <w:pPr>
        <w:spacing w:line="312" w:lineRule="auto"/>
        <w:ind w:firstLine="851"/>
        <w:jc w:val="both"/>
        <w:rPr>
          <w:bCs/>
          <w:sz w:val="28"/>
          <w:szCs w:val="28"/>
        </w:rPr>
      </w:pPr>
      <w:r w:rsidRPr="00330B55">
        <w:rPr>
          <w:bCs/>
          <w:sz w:val="28"/>
          <w:szCs w:val="28"/>
        </w:rPr>
        <w:t>Рынок невозобновляемых ресурсов и его особенности. Консервация невозобновляемых ресурсов.</w:t>
      </w:r>
    </w:p>
    <w:p w:rsidR="00B64CE2" w:rsidRPr="00330B55" w:rsidRDefault="00B64CE2" w:rsidP="00330B55">
      <w:pPr>
        <w:spacing w:line="312" w:lineRule="auto"/>
        <w:ind w:firstLine="851"/>
        <w:jc w:val="both"/>
        <w:rPr>
          <w:bCs/>
          <w:sz w:val="28"/>
          <w:szCs w:val="28"/>
        </w:rPr>
      </w:pPr>
      <w:r w:rsidRPr="00330B55">
        <w:rPr>
          <w:bCs/>
          <w:sz w:val="28"/>
          <w:szCs w:val="28"/>
        </w:rPr>
        <w:t>Формирование рынка земли в Республике Беларусь.</w:t>
      </w:r>
    </w:p>
    <w:p w:rsidR="00B64CE2" w:rsidRPr="00330B55" w:rsidRDefault="00B64CE2" w:rsidP="00330B55">
      <w:pPr>
        <w:spacing w:line="312" w:lineRule="auto"/>
        <w:ind w:firstLine="851"/>
        <w:jc w:val="both"/>
        <w:rPr>
          <w:b/>
          <w:bCs/>
          <w:sz w:val="28"/>
          <w:szCs w:val="28"/>
        </w:rPr>
      </w:pPr>
    </w:p>
    <w:p w:rsidR="00B64CE2" w:rsidRPr="00330B55" w:rsidRDefault="00B64CE2" w:rsidP="00330B55">
      <w:pPr>
        <w:spacing w:line="312" w:lineRule="auto"/>
        <w:ind w:firstLine="851"/>
        <w:jc w:val="both"/>
        <w:rPr>
          <w:b/>
          <w:bCs/>
          <w:sz w:val="28"/>
          <w:szCs w:val="28"/>
        </w:rPr>
      </w:pPr>
    </w:p>
    <w:p w:rsidR="00B64CE2" w:rsidRPr="00330B55" w:rsidRDefault="00B64CE2" w:rsidP="003167D0">
      <w:pPr>
        <w:spacing w:line="312" w:lineRule="auto"/>
        <w:ind w:firstLine="851"/>
        <w:jc w:val="center"/>
        <w:rPr>
          <w:b/>
          <w:bCs/>
          <w:sz w:val="28"/>
          <w:szCs w:val="28"/>
        </w:rPr>
      </w:pPr>
      <w:r w:rsidRPr="00330B55">
        <w:rPr>
          <w:b/>
          <w:bCs/>
          <w:sz w:val="28"/>
          <w:szCs w:val="28"/>
        </w:rPr>
        <w:t xml:space="preserve">Часть </w:t>
      </w:r>
      <w:r w:rsidRPr="00330B55">
        <w:rPr>
          <w:b/>
          <w:bCs/>
          <w:sz w:val="28"/>
          <w:szCs w:val="28"/>
          <w:lang w:val="en-US"/>
        </w:rPr>
        <w:t>VI</w:t>
      </w:r>
      <w:r w:rsidRPr="00330B55">
        <w:rPr>
          <w:b/>
          <w:bCs/>
          <w:sz w:val="28"/>
          <w:szCs w:val="28"/>
        </w:rPr>
        <w:t>. Общее равновесие</w:t>
      </w:r>
    </w:p>
    <w:p w:rsidR="00B64CE2" w:rsidRPr="00330B55" w:rsidRDefault="00B64CE2" w:rsidP="003167D0">
      <w:pPr>
        <w:spacing w:line="312" w:lineRule="auto"/>
        <w:ind w:firstLine="851"/>
        <w:jc w:val="center"/>
        <w:rPr>
          <w:b/>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15.</w:t>
      </w:r>
      <w:r w:rsidRPr="00330B55">
        <w:rPr>
          <w:b/>
          <w:bCs/>
          <w:sz w:val="28"/>
          <w:szCs w:val="28"/>
        </w:rPr>
        <w:t xml:space="preserve"> Общее равновесие и экономическая теория благосостояния</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Анализ общего равновесия по сравнению с анализом частичного равновесия. Взаимосвязь рынков, эффект обратной связи и достижение общего равновесия. </w:t>
      </w:r>
    </w:p>
    <w:p w:rsidR="00B64CE2" w:rsidRPr="00330B55" w:rsidRDefault="00B64CE2" w:rsidP="00330B55">
      <w:pPr>
        <w:spacing w:line="312" w:lineRule="auto"/>
        <w:ind w:firstLine="851"/>
        <w:jc w:val="both"/>
        <w:rPr>
          <w:sz w:val="28"/>
          <w:szCs w:val="28"/>
        </w:rPr>
      </w:pPr>
      <w:r w:rsidRPr="00330B55">
        <w:rPr>
          <w:sz w:val="28"/>
          <w:szCs w:val="28"/>
        </w:rPr>
        <w:lastRenderedPageBreak/>
        <w:t>Эффективность в обмене. Выгоды от торговли и достижение эффективного распределения. Анализ эффективности в распределении с помощью диаграммы Эджуорта. Критерий оптимальности обмена по Парето. Равновесие потребителей на конкурентном рынке и кривая контрактов. Эффективность в распределении и справедливость. Граница возможных полезностей.</w:t>
      </w:r>
    </w:p>
    <w:p w:rsidR="00B64CE2" w:rsidRPr="00330B55" w:rsidRDefault="00B64CE2" w:rsidP="00330B55">
      <w:pPr>
        <w:spacing w:line="312" w:lineRule="auto"/>
        <w:ind w:firstLine="851"/>
        <w:jc w:val="both"/>
        <w:rPr>
          <w:sz w:val="28"/>
          <w:szCs w:val="28"/>
        </w:rPr>
      </w:pPr>
      <w:r w:rsidRPr="00330B55">
        <w:rPr>
          <w:sz w:val="28"/>
          <w:szCs w:val="28"/>
        </w:rPr>
        <w:t xml:space="preserve">Эффективность в производстве. Анализ эффективности в производстве с помощью диаграммы Эджуорта. Критерий оптимальности производства по Парето. Эффективные варианты распределения ресурсов и кривая производственных возможностей. Предельная норма трансформации. Эффективность на рынках ресурсов и на рынках продуктов. </w:t>
      </w:r>
    </w:p>
    <w:p w:rsidR="00B64CE2" w:rsidRPr="00330B55" w:rsidRDefault="00B64CE2" w:rsidP="00330B55">
      <w:pPr>
        <w:spacing w:line="312" w:lineRule="auto"/>
        <w:ind w:firstLine="851"/>
        <w:jc w:val="both"/>
        <w:rPr>
          <w:sz w:val="28"/>
          <w:szCs w:val="28"/>
        </w:rPr>
      </w:pPr>
      <w:r w:rsidRPr="00330B55">
        <w:rPr>
          <w:sz w:val="28"/>
          <w:szCs w:val="28"/>
        </w:rPr>
        <w:t>Эффективность структуры выпуска продукции. Критерий оптимальности выпуска по Парето.</w:t>
      </w:r>
    </w:p>
    <w:p w:rsidR="00B64CE2" w:rsidRPr="00330B55" w:rsidRDefault="00B64CE2" w:rsidP="00330B55">
      <w:pPr>
        <w:pStyle w:val="a3"/>
        <w:spacing w:line="312" w:lineRule="auto"/>
        <w:ind w:firstLine="851"/>
        <w:rPr>
          <w:sz w:val="28"/>
          <w:szCs w:val="28"/>
        </w:rPr>
      </w:pPr>
      <w:r w:rsidRPr="00330B55">
        <w:rPr>
          <w:sz w:val="28"/>
          <w:szCs w:val="28"/>
        </w:rPr>
        <w:t xml:space="preserve">Общее экономическое равновесие и общественное благосостояние. Критерии оценки общественного благосостояния. </w:t>
      </w:r>
    </w:p>
    <w:p w:rsidR="00B64CE2" w:rsidRPr="00330B55" w:rsidRDefault="00B64CE2" w:rsidP="00330B55">
      <w:pPr>
        <w:pStyle w:val="a3"/>
        <w:spacing w:line="312" w:lineRule="auto"/>
        <w:ind w:firstLine="851"/>
        <w:rPr>
          <w:sz w:val="28"/>
          <w:szCs w:val="28"/>
        </w:rPr>
      </w:pPr>
      <w:r w:rsidRPr="00330B55">
        <w:rPr>
          <w:sz w:val="28"/>
          <w:szCs w:val="28"/>
        </w:rPr>
        <w:t>Дефекты рынка и необходимость микроэкономического регулирования.</w:t>
      </w:r>
    </w:p>
    <w:p w:rsidR="00B64CE2" w:rsidRPr="00330B55" w:rsidRDefault="00B64CE2" w:rsidP="00330B55">
      <w:pPr>
        <w:spacing w:line="312" w:lineRule="auto"/>
        <w:ind w:firstLine="851"/>
        <w:jc w:val="both"/>
        <w:rPr>
          <w:b/>
          <w:i/>
          <w:sz w:val="28"/>
          <w:szCs w:val="28"/>
        </w:rPr>
      </w:pPr>
    </w:p>
    <w:p w:rsidR="00B64CE2" w:rsidRPr="00330B55" w:rsidRDefault="00B64CE2" w:rsidP="00330B55">
      <w:pPr>
        <w:spacing w:line="312" w:lineRule="auto"/>
        <w:ind w:firstLine="851"/>
        <w:jc w:val="both"/>
        <w:rPr>
          <w:b/>
          <w:i/>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18.</w:t>
      </w:r>
      <w:r w:rsidRPr="00330B55">
        <w:rPr>
          <w:b/>
          <w:bCs/>
          <w:sz w:val="28"/>
          <w:szCs w:val="28"/>
        </w:rPr>
        <w:t xml:space="preserve"> Внешние эффекты</w:t>
      </w:r>
    </w:p>
    <w:p w:rsidR="00B64CE2" w:rsidRPr="00330B55" w:rsidRDefault="00B64CE2" w:rsidP="00330B55">
      <w:pPr>
        <w:pStyle w:val="31"/>
        <w:spacing w:after="0" w:line="312" w:lineRule="auto"/>
        <w:ind w:firstLine="851"/>
        <w:jc w:val="both"/>
        <w:rPr>
          <w:sz w:val="28"/>
          <w:szCs w:val="28"/>
        </w:rPr>
      </w:pPr>
      <w:r w:rsidRPr="00330B55">
        <w:rPr>
          <w:sz w:val="28"/>
          <w:szCs w:val="28"/>
        </w:rPr>
        <w:t xml:space="preserve">Внешние эффекты. Внешние эффекты в производстве и потреблении. Отрицательные и положительные внешние эффекты. Внешние эффекты и эффективность распределения ресурсов. Условия появления внешних эффектов. Частные, внешние и общественные предельные издержки. Частные, внешние и общественные предельные выгоды.  </w:t>
      </w:r>
    </w:p>
    <w:p w:rsidR="00B64CE2" w:rsidRPr="00330B55" w:rsidRDefault="00B64CE2" w:rsidP="00330B55">
      <w:pPr>
        <w:pStyle w:val="31"/>
        <w:spacing w:after="0" w:line="312" w:lineRule="auto"/>
        <w:ind w:firstLine="851"/>
        <w:jc w:val="both"/>
        <w:rPr>
          <w:sz w:val="28"/>
          <w:szCs w:val="28"/>
        </w:rPr>
      </w:pPr>
      <w:r w:rsidRPr="00330B55">
        <w:rPr>
          <w:sz w:val="28"/>
          <w:szCs w:val="28"/>
        </w:rPr>
        <w:t>Условия разрешения проблемы внешних эффектов. Интернализация внешних эффектов. Рыночный механизм и внешние эффекты. Роль прав собственности в решении проблемы внешних эффектов. Трансакционные издержки. Содержание теоремы Коуза и ее значение. Регулирование внешних эффектов. Роль корректирующих налогов и субсидий.</w:t>
      </w:r>
    </w:p>
    <w:p w:rsidR="00B64CE2" w:rsidRPr="00330B55" w:rsidRDefault="00B64CE2" w:rsidP="00330B55">
      <w:pPr>
        <w:pStyle w:val="31"/>
        <w:spacing w:after="0" w:line="312" w:lineRule="auto"/>
        <w:ind w:firstLine="851"/>
        <w:jc w:val="both"/>
        <w:rPr>
          <w:sz w:val="28"/>
          <w:szCs w:val="28"/>
        </w:rPr>
      </w:pPr>
      <w:r w:rsidRPr="00330B55">
        <w:rPr>
          <w:sz w:val="28"/>
          <w:szCs w:val="28"/>
        </w:rPr>
        <w:t>Использование теории внешних эффектов. Административные методы решения экологических проблем. Использование закона о гражданских правонарушениях. Рынок прав на загрязнение окружающей среды. Киотский протокол. Государственное регулирование внешних эффектов в Республике Беларусь.</w:t>
      </w:r>
    </w:p>
    <w:p w:rsidR="00B64CE2" w:rsidRPr="00330B55" w:rsidRDefault="00B64CE2" w:rsidP="00330B55">
      <w:pPr>
        <w:pStyle w:val="2"/>
        <w:spacing w:after="0" w:line="312" w:lineRule="auto"/>
        <w:ind w:firstLine="851"/>
        <w:jc w:val="both"/>
        <w:rPr>
          <w:sz w:val="28"/>
          <w:szCs w:val="28"/>
        </w:rPr>
      </w:pPr>
    </w:p>
    <w:p w:rsidR="00B64CE2" w:rsidRPr="00330B55" w:rsidRDefault="00B64CE2" w:rsidP="00330B55">
      <w:pPr>
        <w:pStyle w:val="2"/>
        <w:spacing w:after="0" w:line="312" w:lineRule="auto"/>
        <w:ind w:firstLine="851"/>
        <w:jc w:val="both"/>
        <w:rPr>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16.</w:t>
      </w:r>
      <w:r w:rsidRPr="00330B55">
        <w:rPr>
          <w:b/>
          <w:bCs/>
          <w:sz w:val="28"/>
          <w:szCs w:val="28"/>
        </w:rPr>
        <w:t xml:space="preserve"> Неопределенность и рынки с асимметричной  информацией</w:t>
      </w:r>
    </w:p>
    <w:p w:rsidR="00B64CE2" w:rsidRPr="00330B55" w:rsidRDefault="00B64CE2" w:rsidP="00330B55">
      <w:pPr>
        <w:pStyle w:val="31"/>
        <w:spacing w:after="0" w:line="312" w:lineRule="auto"/>
        <w:ind w:firstLine="851"/>
        <w:jc w:val="both"/>
        <w:rPr>
          <w:sz w:val="28"/>
          <w:szCs w:val="28"/>
        </w:rPr>
      </w:pPr>
      <w:r w:rsidRPr="00330B55">
        <w:rPr>
          <w:sz w:val="28"/>
          <w:szCs w:val="28"/>
        </w:rPr>
        <w:t xml:space="preserve">Понятие неопределенности и условия ее возникновения. Риск и его измерение. Отношение к риску и принятие решения. Способы снижения риска: диверсификация, страхование, преодоление информационной ограниченности. Спрос на рисковые активы. </w:t>
      </w:r>
    </w:p>
    <w:p w:rsidR="00B64CE2" w:rsidRPr="00330B55" w:rsidRDefault="00B64CE2" w:rsidP="00330B55">
      <w:pPr>
        <w:pStyle w:val="31"/>
        <w:spacing w:after="0" w:line="312" w:lineRule="auto"/>
        <w:ind w:firstLine="851"/>
        <w:jc w:val="both"/>
        <w:rPr>
          <w:sz w:val="28"/>
          <w:szCs w:val="28"/>
        </w:rPr>
      </w:pPr>
      <w:r w:rsidRPr="00330B55">
        <w:rPr>
          <w:sz w:val="28"/>
          <w:szCs w:val="28"/>
        </w:rPr>
        <w:t xml:space="preserve">Асимметричная информация: понятие, виды, причины. Скрытые характеристики и отрицательный отбор. Роль рыночных сигналов в преодолении информационной асимметрии. Виды рыночных сигналов. </w:t>
      </w:r>
    </w:p>
    <w:p w:rsidR="00B64CE2" w:rsidRPr="00330B55" w:rsidRDefault="00B64CE2" w:rsidP="00330B55">
      <w:pPr>
        <w:pStyle w:val="31"/>
        <w:spacing w:after="0" w:line="312" w:lineRule="auto"/>
        <w:ind w:firstLine="851"/>
        <w:jc w:val="both"/>
        <w:rPr>
          <w:sz w:val="28"/>
          <w:szCs w:val="28"/>
        </w:rPr>
      </w:pPr>
      <w:r w:rsidRPr="00330B55">
        <w:rPr>
          <w:sz w:val="28"/>
          <w:szCs w:val="28"/>
        </w:rPr>
        <w:t>Скрытые действия и моральный риск. Моральный риск на страховом рынке: понятие, типы. Влияние морального риска на эффективность. Способы снижения морального риска. Проблема «принципал–агент»: сущность, условия возникновения. Оппортунистическое поведение. Проблема взаимоотношений нанимателя и работника и варианты ее решения. Теория эффективной заработной платы.</w:t>
      </w:r>
    </w:p>
    <w:p w:rsidR="00B64CE2" w:rsidRPr="00330B55" w:rsidRDefault="00B64CE2" w:rsidP="00330B55">
      <w:pPr>
        <w:pStyle w:val="31"/>
        <w:spacing w:after="0" w:line="312" w:lineRule="auto"/>
        <w:ind w:firstLine="851"/>
        <w:jc w:val="both"/>
        <w:rPr>
          <w:sz w:val="28"/>
          <w:szCs w:val="28"/>
        </w:rPr>
      </w:pPr>
      <w:r w:rsidRPr="00330B55">
        <w:rPr>
          <w:sz w:val="28"/>
          <w:szCs w:val="28"/>
        </w:rPr>
        <w:t>Асимметричная информация как причина государственного микроэкономического регулирования. Роль государства в преодолении асимметричности информации.</w:t>
      </w:r>
    </w:p>
    <w:p w:rsidR="00B64CE2" w:rsidRPr="00330B55" w:rsidRDefault="00B64CE2" w:rsidP="00330B55">
      <w:pPr>
        <w:pStyle w:val="2"/>
        <w:spacing w:after="0" w:line="312" w:lineRule="auto"/>
        <w:ind w:firstLine="851"/>
        <w:jc w:val="both"/>
        <w:rPr>
          <w:sz w:val="28"/>
          <w:szCs w:val="28"/>
        </w:rPr>
      </w:pPr>
    </w:p>
    <w:p w:rsidR="00B64CE2" w:rsidRPr="00330B55" w:rsidRDefault="00B64CE2" w:rsidP="003167D0">
      <w:pPr>
        <w:spacing w:line="312" w:lineRule="auto"/>
        <w:ind w:firstLine="851"/>
        <w:jc w:val="center"/>
        <w:rPr>
          <w:b/>
          <w:bCs/>
          <w:sz w:val="28"/>
          <w:szCs w:val="28"/>
        </w:rPr>
      </w:pPr>
      <w:r w:rsidRPr="00330B55">
        <w:rPr>
          <w:b/>
          <w:i/>
          <w:sz w:val="28"/>
          <w:szCs w:val="28"/>
        </w:rPr>
        <w:t>Тема 19.</w:t>
      </w:r>
      <w:r w:rsidRPr="00330B55">
        <w:rPr>
          <w:b/>
          <w:bCs/>
          <w:sz w:val="28"/>
          <w:szCs w:val="28"/>
        </w:rPr>
        <w:t xml:space="preserve"> Общественные блага и общественный выбор</w:t>
      </w:r>
    </w:p>
    <w:p w:rsidR="00B64CE2" w:rsidRPr="00330B55" w:rsidRDefault="00B64CE2" w:rsidP="00330B55">
      <w:pPr>
        <w:pStyle w:val="2"/>
        <w:spacing w:after="0" w:line="312" w:lineRule="auto"/>
        <w:ind w:firstLine="851"/>
        <w:jc w:val="both"/>
        <w:rPr>
          <w:sz w:val="28"/>
          <w:szCs w:val="28"/>
        </w:rPr>
      </w:pPr>
      <w:r w:rsidRPr="00330B55">
        <w:rPr>
          <w:sz w:val="28"/>
          <w:szCs w:val="28"/>
        </w:rPr>
        <w:t>Экономические блага и их виды. Чистые частные блага и чистые общественные блага. Свойства чистых общественных благ. Проблема «безбилетника» и ее значение для обеспечения общественными благами. Особенности спроса на общественные блага. Индивидуальный и общественный спрос на общественные блага. Эффективный объем производства общественных благ. Рыночный механизм обеспечения общественными благами. Перегружаемые и исключаемые общественные блага.</w:t>
      </w:r>
    </w:p>
    <w:p w:rsidR="00B64CE2" w:rsidRPr="00330B55" w:rsidRDefault="00B64CE2" w:rsidP="00330B55">
      <w:pPr>
        <w:pStyle w:val="2"/>
        <w:spacing w:after="0" w:line="312" w:lineRule="auto"/>
        <w:ind w:firstLine="851"/>
        <w:jc w:val="both"/>
        <w:rPr>
          <w:sz w:val="28"/>
          <w:szCs w:val="28"/>
        </w:rPr>
      </w:pPr>
      <w:r w:rsidRPr="00330B55">
        <w:rPr>
          <w:sz w:val="28"/>
          <w:szCs w:val="28"/>
        </w:rPr>
        <w:t xml:space="preserve"> Роль государства в обеспечении общественными благами. Понятие общественного выбора. Важнейшие предпосылки теории общественного выбора. Принятие решений на базе прямой демократии. Представительная демократия. Лоббирование  и взаимная поддержка. Эффект специфических интересов и политическая «невидимая рука».</w:t>
      </w:r>
    </w:p>
    <w:p w:rsidR="00B64CE2" w:rsidRPr="00D07CFC" w:rsidRDefault="00B64CE2" w:rsidP="00330B55">
      <w:pPr>
        <w:ind w:firstLine="540"/>
        <w:jc w:val="both"/>
        <w:rPr>
          <w:b/>
          <w:bCs/>
          <w:sz w:val="28"/>
          <w:szCs w:val="28"/>
        </w:rPr>
      </w:pPr>
    </w:p>
    <w:p w:rsidR="00B64CE2" w:rsidRPr="00D07CFC" w:rsidRDefault="00B64CE2" w:rsidP="00330B55">
      <w:pPr>
        <w:ind w:firstLine="540"/>
        <w:rPr>
          <w:b/>
          <w:bCs/>
          <w:sz w:val="28"/>
          <w:szCs w:val="28"/>
        </w:rPr>
      </w:pPr>
    </w:p>
    <w:p w:rsidR="00B64CE2" w:rsidRDefault="00B64CE2" w:rsidP="00330B55">
      <w:pPr>
        <w:jc w:val="center"/>
        <w:rPr>
          <w:b/>
          <w:bCs/>
          <w:sz w:val="28"/>
          <w:szCs w:val="28"/>
        </w:rPr>
      </w:pPr>
    </w:p>
    <w:p w:rsidR="00B64CE2" w:rsidRDefault="00B64CE2" w:rsidP="00330B55">
      <w:pPr>
        <w:pStyle w:val="1"/>
        <w:ind w:firstLine="851"/>
        <w:jc w:val="center"/>
        <w:rPr>
          <w:rFonts w:ascii="Times New Roman" w:hAnsi="Times New Roman" w:cs="Times New Roman"/>
          <w:sz w:val="28"/>
          <w:szCs w:val="28"/>
        </w:rPr>
      </w:pPr>
      <w:r>
        <w:rPr>
          <w:rFonts w:ascii="Times New Roman" w:hAnsi="Times New Roman" w:cs="Times New Roman"/>
          <w:sz w:val="28"/>
          <w:szCs w:val="28"/>
        </w:rPr>
        <w:t>ИНФОРМАЦИОННО-МЕТОДИЧЕСКАЯ ЧАСТЬ</w:t>
      </w:r>
    </w:p>
    <w:p w:rsidR="00B64CE2" w:rsidRDefault="00B64CE2" w:rsidP="005C3146">
      <w:pPr>
        <w:jc w:val="center"/>
      </w:pPr>
    </w:p>
    <w:p w:rsidR="00B64CE2" w:rsidRDefault="00B64CE2" w:rsidP="005C3146">
      <w:pPr>
        <w:pStyle w:val="4"/>
        <w:jc w:val="center"/>
      </w:pPr>
      <w:r>
        <w:t>Законодательные и нормативные акты:</w:t>
      </w:r>
    </w:p>
    <w:p w:rsidR="00B64CE2" w:rsidRDefault="00B64CE2" w:rsidP="005C3146">
      <w:pPr>
        <w:tabs>
          <w:tab w:val="left" w:pos="0"/>
          <w:tab w:val="left" w:pos="840"/>
        </w:tabs>
        <w:suppressAutoHyphens/>
        <w:ind w:right="-2" w:firstLine="600"/>
        <w:jc w:val="both"/>
        <w:rPr>
          <w:sz w:val="28"/>
          <w:szCs w:val="28"/>
        </w:rPr>
      </w:pPr>
      <w:r>
        <w:rPr>
          <w:sz w:val="28"/>
          <w:szCs w:val="28"/>
        </w:rPr>
        <w:t>1. Конституция Республики Беларусь 1994 года (с изменениями и дополнениями, принятыми на республиканских референдумах 24 ноября 1996 года и 17 октября 2004 года). — 3-е изд., стер. — Минск: Национальный центр правовой информации Республики Беларусь, 2008. — 64 с.</w:t>
      </w:r>
      <w:r>
        <w:t xml:space="preserve"> </w:t>
      </w:r>
    </w:p>
    <w:p w:rsidR="00B64CE2" w:rsidRDefault="00B64CE2" w:rsidP="005C3146">
      <w:pPr>
        <w:tabs>
          <w:tab w:val="left" w:pos="840"/>
        </w:tabs>
        <w:ind w:firstLine="600"/>
        <w:jc w:val="both"/>
        <w:rPr>
          <w:sz w:val="28"/>
          <w:szCs w:val="28"/>
        </w:rPr>
      </w:pPr>
      <w:r>
        <w:rPr>
          <w:sz w:val="28"/>
          <w:szCs w:val="28"/>
        </w:rPr>
        <w:t>2. Гражданский кодекс Республики Беларусь: [принят Палатой представителей 28 окт. 1998 г.: одобрен Советом Республики 19 нояб. 1998 г.]: с изменениями и дополнениями по сост. на 1 сент. 2008 г. — 6-е изд., с изм. и доп. — Минск: Национальный центр правовой информации Республики Беларусь, 2008. — 653 с.</w:t>
      </w:r>
    </w:p>
    <w:p w:rsidR="00B64CE2" w:rsidRDefault="00B64CE2" w:rsidP="005C3146">
      <w:pPr>
        <w:tabs>
          <w:tab w:val="left" w:pos="840"/>
        </w:tabs>
        <w:ind w:firstLine="600"/>
        <w:jc w:val="both"/>
        <w:rPr>
          <w:sz w:val="28"/>
          <w:szCs w:val="28"/>
        </w:rPr>
      </w:pPr>
      <w:r>
        <w:rPr>
          <w:sz w:val="28"/>
          <w:szCs w:val="28"/>
        </w:rPr>
        <w:t>3. Национальная стратегия устойчивого социально-экономического развития Республики Беларусь на период до 2020 г. / Национальная комиссия по устойчивому развитию Республики Беларусь; Редкол: Я.М. Александрович и др. — Минск: Юнипак, 2004. — 202 с.</w:t>
      </w:r>
    </w:p>
    <w:p w:rsidR="00B64CE2" w:rsidRDefault="00B64CE2" w:rsidP="005C3146">
      <w:pPr>
        <w:ind w:left="360"/>
        <w:jc w:val="both"/>
        <w:rPr>
          <w:sz w:val="28"/>
          <w:szCs w:val="28"/>
        </w:rPr>
      </w:pPr>
    </w:p>
    <w:p w:rsidR="00B64CE2" w:rsidRDefault="00B64CE2" w:rsidP="005C3146">
      <w:pPr>
        <w:spacing w:line="228" w:lineRule="auto"/>
        <w:ind w:left="360"/>
        <w:jc w:val="center"/>
        <w:rPr>
          <w:b/>
          <w:bCs/>
          <w:sz w:val="28"/>
          <w:szCs w:val="28"/>
        </w:rPr>
      </w:pPr>
      <w:r>
        <w:rPr>
          <w:b/>
          <w:bCs/>
          <w:sz w:val="28"/>
          <w:szCs w:val="28"/>
        </w:rPr>
        <w:t>ЛИТЕРАТУРА</w:t>
      </w:r>
    </w:p>
    <w:p w:rsidR="00B64CE2" w:rsidRDefault="00B64CE2" w:rsidP="005C3146">
      <w:pPr>
        <w:spacing w:line="228" w:lineRule="auto"/>
        <w:ind w:left="360"/>
        <w:jc w:val="center"/>
        <w:rPr>
          <w:b/>
          <w:bCs/>
          <w:sz w:val="28"/>
          <w:szCs w:val="28"/>
        </w:rPr>
      </w:pPr>
    </w:p>
    <w:p w:rsidR="00B64CE2" w:rsidRDefault="00B64CE2" w:rsidP="005C3146">
      <w:pPr>
        <w:spacing w:line="228" w:lineRule="auto"/>
        <w:ind w:left="360"/>
        <w:jc w:val="center"/>
        <w:rPr>
          <w:b/>
          <w:bCs/>
          <w:sz w:val="28"/>
          <w:szCs w:val="28"/>
        </w:rPr>
      </w:pPr>
      <w:r>
        <w:rPr>
          <w:b/>
          <w:bCs/>
          <w:sz w:val="28"/>
          <w:szCs w:val="28"/>
        </w:rPr>
        <w:t>Основная:</w:t>
      </w:r>
    </w:p>
    <w:p w:rsidR="00B64CE2" w:rsidRDefault="00B64CE2" w:rsidP="005C3146">
      <w:pPr>
        <w:pStyle w:val="a5"/>
        <w:spacing w:after="0" w:line="240" w:lineRule="auto"/>
        <w:ind w:left="2558" w:firstLine="0"/>
        <w:jc w:val="both"/>
        <w:rPr>
          <w:rFonts w:ascii="Times New Roman" w:hAnsi="Times New Roman"/>
          <w:b/>
          <w:sz w:val="28"/>
          <w:szCs w:val="28"/>
        </w:rPr>
      </w:pPr>
    </w:p>
    <w:p w:rsidR="00B64CE2" w:rsidRDefault="00B64CE2" w:rsidP="005C3146">
      <w:pPr>
        <w:tabs>
          <w:tab w:val="left" w:pos="0"/>
          <w:tab w:val="left" w:pos="840"/>
        </w:tabs>
        <w:suppressAutoHyphens/>
        <w:ind w:right="-2" w:firstLine="600"/>
        <w:jc w:val="both"/>
        <w:rPr>
          <w:sz w:val="28"/>
          <w:szCs w:val="28"/>
        </w:rPr>
      </w:pPr>
      <w:r>
        <w:rPr>
          <w:sz w:val="28"/>
          <w:szCs w:val="28"/>
        </w:rPr>
        <w:t>4. Курс микроэкономики: учебник для студентов вузов, обуч. по фин.-экон. спец. / Р. М. Нуреев. — 2-е изд., изм. — М.: НОРМА, 2009. — 560 с.</w:t>
      </w:r>
    </w:p>
    <w:p w:rsidR="00B64CE2" w:rsidRDefault="00B64CE2" w:rsidP="005C3146">
      <w:pPr>
        <w:tabs>
          <w:tab w:val="left" w:pos="0"/>
          <w:tab w:val="left" w:pos="840"/>
        </w:tabs>
        <w:suppressAutoHyphens/>
        <w:ind w:right="-2" w:firstLine="600"/>
        <w:jc w:val="both"/>
        <w:rPr>
          <w:sz w:val="28"/>
          <w:szCs w:val="28"/>
        </w:rPr>
      </w:pPr>
      <w:r>
        <w:rPr>
          <w:sz w:val="28"/>
          <w:szCs w:val="28"/>
        </w:rPr>
        <w:t xml:space="preserve">5. Микроэкономика: учебное пособие для студентов экон. спец. вузов / А.В. Бондарь </w:t>
      </w:r>
      <w:r w:rsidRPr="00D510E9">
        <w:rPr>
          <w:sz w:val="28"/>
          <w:szCs w:val="28"/>
        </w:rPr>
        <w:t>[</w:t>
      </w:r>
      <w:r>
        <w:rPr>
          <w:sz w:val="28"/>
          <w:szCs w:val="28"/>
        </w:rPr>
        <w:t>и др.]; под ред. А.В. Бондаря, В.А. Воробьева. — 2-е изд. — Минск: БГЭУ, 2009. — 415 с.</w:t>
      </w:r>
    </w:p>
    <w:p w:rsidR="00B64CE2" w:rsidRDefault="00B64CE2" w:rsidP="005C3146">
      <w:pPr>
        <w:tabs>
          <w:tab w:val="left" w:pos="0"/>
          <w:tab w:val="left" w:pos="840"/>
        </w:tabs>
        <w:suppressAutoHyphens/>
        <w:ind w:right="-2" w:firstLine="600"/>
        <w:jc w:val="both"/>
        <w:rPr>
          <w:sz w:val="28"/>
          <w:szCs w:val="28"/>
        </w:rPr>
      </w:pPr>
      <w:r>
        <w:rPr>
          <w:sz w:val="28"/>
          <w:szCs w:val="28"/>
        </w:rPr>
        <w:t xml:space="preserve">6. Микроэкономика: учебник: </w:t>
      </w:r>
      <w:r w:rsidRPr="008D49D4">
        <w:rPr>
          <w:sz w:val="28"/>
          <w:szCs w:val="28"/>
        </w:rPr>
        <w:t>[</w:t>
      </w:r>
      <w:r>
        <w:rPr>
          <w:sz w:val="28"/>
          <w:szCs w:val="28"/>
        </w:rPr>
        <w:t>учебное пособие по специальности 351000 «Антикризисное управление» и другим экономическим специальностям</w:t>
      </w:r>
      <w:r w:rsidRPr="008D49D4">
        <w:rPr>
          <w:sz w:val="28"/>
          <w:szCs w:val="28"/>
        </w:rPr>
        <w:t>]</w:t>
      </w:r>
      <w:r>
        <w:rPr>
          <w:sz w:val="28"/>
          <w:szCs w:val="28"/>
        </w:rPr>
        <w:t>/ В.Ф.Максимова. – М.: Маркет, 2011. – 361 с.</w:t>
      </w:r>
    </w:p>
    <w:p w:rsidR="00B64CE2" w:rsidRDefault="00B64CE2" w:rsidP="005C3146">
      <w:pPr>
        <w:tabs>
          <w:tab w:val="left" w:pos="0"/>
          <w:tab w:val="left" w:pos="840"/>
        </w:tabs>
        <w:suppressAutoHyphens/>
        <w:ind w:right="-2" w:firstLine="600"/>
        <w:jc w:val="both"/>
        <w:rPr>
          <w:sz w:val="28"/>
          <w:szCs w:val="28"/>
        </w:rPr>
      </w:pPr>
      <w:r>
        <w:rPr>
          <w:sz w:val="28"/>
          <w:szCs w:val="28"/>
        </w:rPr>
        <w:t xml:space="preserve">7. Микроэкономика: учебник: </w:t>
      </w:r>
      <w:r w:rsidRPr="008D49D4">
        <w:rPr>
          <w:sz w:val="28"/>
          <w:szCs w:val="28"/>
        </w:rPr>
        <w:t>[</w:t>
      </w:r>
      <w:r>
        <w:rPr>
          <w:sz w:val="28"/>
          <w:szCs w:val="28"/>
        </w:rPr>
        <w:t>учебное пособие для студентов высших учебных заведений, обучающихся по направлению 080100 «Экономика»</w:t>
      </w:r>
      <w:r w:rsidRPr="008D49D4">
        <w:rPr>
          <w:sz w:val="28"/>
          <w:szCs w:val="28"/>
        </w:rPr>
        <w:t>]</w:t>
      </w:r>
      <w:r>
        <w:rPr>
          <w:sz w:val="28"/>
          <w:szCs w:val="28"/>
        </w:rPr>
        <w:t>/ Л.Е.Басовский, Е.Н.Басовская. – М.: Инфра-М, 2012. – 223 с.</w:t>
      </w:r>
    </w:p>
    <w:p w:rsidR="00B64CE2" w:rsidRPr="008D49D4" w:rsidRDefault="00B64CE2" w:rsidP="005C3146">
      <w:pPr>
        <w:tabs>
          <w:tab w:val="left" w:pos="0"/>
          <w:tab w:val="left" w:pos="840"/>
        </w:tabs>
        <w:suppressAutoHyphens/>
        <w:ind w:right="-2" w:firstLine="600"/>
        <w:jc w:val="both"/>
        <w:rPr>
          <w:sz w:val="28"/>
          <w:szCs w:val="28"/>
        </w:rPr>
      </w:pPr>
      <w:r>
        <w:rPr>
          <w:sz w:val="28"/>
          <w:szCs w:val="28"/>
        </w:rPr>
        <w:t xml:space="preserve">8. Микроэкономика: учебник: </w:t>
      </w:r>
      <w:r w:rsidRPr="008D49D4">
        <w:rPr>
          <w:sz w:val="28"/>
          <w:szCs w:val="28"/>
        </w:rPr>
        <w:t>[</w:t>
      </w:r>
      <w:r>
        <w:rPr>
          <w:sz w:val="28"/>
          <w:szCs w:val="28"/>
        </w:rPr>
        <w:t>учебное пособие для студентов высших учебных заведений, обучающихся по специальности «Экономика и управление на предприятии»</w:t>
      </w:r>
      <w:r w:rsidRPr="008D49D4">
        <w:rPr>
          <w:sz w:val="28"/>
          <w:szCs w:val="28"/>
        </w:rPr>
        <w:t>]</w:t>
      </w:r>
      <w:r>
        <w:rPr>
          <w:sz w:val="28"/>
          <w:szCs w:val="28"/>
        </w:rPr>
        <w:t>/ Л.Г.Симкина. – М.: КноРус, 2012. – 356 с</w:t>
      </w:r>
    </w:p>
    <w:p w:rsidR="00B64CE2" w:rsidRDefault="00B64CE2" w:rsidP="005C3146">
      <w:pPr>
        <w:tabs>
          <w:tab w:val="left" w:pos="0"/>
          <w:tab w:val="left" w:pos="840"/>
        </w:tabs>
        <w:suppressAutoHyphens/>
        <w:ind w:right="-2" w:firstLine="600"/>
        <w:jc w:val="both"/>
        <w:rPr>
          <w:sz w:val="28"/>
          <w:szCs w:val="28"/>
        </w:rPr>
      </w:pPr>
      <w:r>
        <w:rPr>
          <w:sz w:val="28"/>
          <w:szCs w:val="28"/>
        </w:rPr>
        <w:t>9. Тарануха, Ю.В.  Микроэкономика: учебник по специальности «Менеджмент организации» / Ю. В. Тарануха, Д. Н. Земляков. — М.: КноРус, 2010. — 318 с.</w:t>
      </w:r>
    </w:p>
    <w:p w:rsidR="00B64CE2" w:rsidRDefault="00B64CE2" w:rsidP="005C3146">
      <w:pPr>
        <w:tabs>
          <w:tab w:val="left" w:pos="0"/>
          <w:tab w:val="left" w:pos="840"/>
        </w:tabs>
        <w:suppressAutoHyphens/>
        <w:ind w:right="-2"/>
        <w:jc w:val="both"/>
        <w:rPr>
          <w:sz w:val="28"/>
          <w:szCs w:val="28"/>
        </w:rPr>
      </w:pPr>
    </w:p>
    <w:p w:rsidR="00B64CE2" w:rsidRDefault="00B64CE2" w:rsidP="005C3146">
      <w:pPr>
        <w:spacing w:line="228" w:lineRule="auto"/>
        <w:ind w:left="360"/>
        <w:jc w:val="center"/>
        <w:rPr>
          <w:b/>
          <w:bCs/>
          <w:sz w:val="28"/>
          <w:szCs w:val="28"/>
        </w:rPr>
      </w:pPr>
      <w:r>
        <w:rPr>
          <w:b/>
          <w:bCs/>
          <w:sz w:val="28"/>
          <w:szCs w:val="28"/>
        </w:rPr>
        <w:t>Дополнительная:</w:t>
      </w:r>
    </w:p>
    <w:p w:rsidR="00B64CE2" w:rsidRPr="001034C7" w:rsidRDefault="00B64CE2" w:rsidP="001034C7">
      <w:pPr>
        <w:spacing w:line="228" w:lineRule="auto"/>
        <w:ind w:firstLine="851"/>
        <w:jc w:val="both"/>
        <w:rPr>
          <w:bCs/>
          <w:sz w:val="28"/>
          <w:szCs w:val="28"/>
        </w:rPr>
      </w:pPr>
      <w:r>
        <w:rPr>
          <w:bCs/>
          <w:sz w:val="28"/>
          <w:szCs w:val="28"/>
        </w:rPr>
        <w:t>10. Вечканов, Г.С. Микроэкономика: для бакалавров и специалистов/ Г.С.Вечканов, Г.Р.Вечканова. – СПб:Питер, 2012. – 458 с.</w:t>
      </w:r>
    </w:p>
    <w:p w:rsidR="00B64CE2" w:rsidRDefault="00B64CE2" w:rsidP="005C3146">
      <w:pPr>
        <w:tabs>
          <w:tab w:val="left" w:pos="0"/>
          <w:tab w:val="left" w:pos="851"/>
        </w:tabs>
        <w:suppressAutoHyphens/>
        <w:ind w:right="-2" w:firstLine="600"/>
        <w:jc w:val="both"/>
        <w:rPr>
          <w:sz w:val="28"/>
          <w:szCs w:val="28"/>
        </w:rPr>
      </w:pPr>
      <w:r>
        <w:rPr>
          <w:sz w:val="28"/>
          <w:szCs w:val="28"/>
        </w:rPr>
        <w:lastRenderedPageBreak/>
        <w:t>11. Гальперин, В.М.   Микроэкономика: учебник для студ. вузов, обуч. по экон. спец. и направлениям. [В 3 т.].  / В. М. Гальперин, С. М. Игнатьев, В. И. Моргунов; общая редакция В.М. Гальперина. — СПбг: Экономическая школа ГУ ВШЭ: Экономикус: ОМЕГА-Л, 2008. — Т. 1. — 348 с. — Т. 2. — 503 с. — Т. 3. — 171 с.</w:t>
      </w:r>
    </w:p>
    <w:p w:rsidR="00B64CE2" w:rsidRDefault="00B64CE2" w:rsidP="005C3146">
      <w:pPr>
        <w:tabs>
          <w:tab w:val="left" w:pos="0"/>
          <w:tab w:val="left" w:pos="851"/>
        </w:tabs>
        <w:suppressAutoHyphens/>
        <w:ind w:right="-2" w:firstLine="600"/>
        <w:jc w:val="both"/>
        <w:rPr>
          <w:sz w:val="28"/>
          <w:szCs w:val="28"/>
        </w:rPr>
      </w:pPr>
      <w:r>
        <w:rPr>
          <w:sz w:val="28"/>
          <w:szCs w:val="28"/>
        </w:rPr>
        <w:t>12. Джейли, Д.А. Микроэкономика:продвинутый уровень: учебник/ Д.А. Джейли. – М.:Издательский дом ВШЭ, 2011. – 733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13. Лемешевский, И.М.  Макроэкономика: мировой опыт и белорусская практика: учебное пособие для студентов вузов, обуч.по экон. спец. / И. М. Лемешевский. — 3-е изд., доп. и перераб. — Минск: ФУАинформ, 2009. — 701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 xml:space="preserve"> 14. Макконнелл, К.Р.   Экономикс: принципы, проблемы и политика: учебник: [для студентов экон. вузов]: пер. с англ. / К. Р. Макконнелл, С. Л. Брю. — 17-е изд. — М.: ИНФРА-М, 2009. — 915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 xml:space="preserve">15. Микроэкономика: практический подход (Managerial Economics): учебник для студентов вузов, обуч. по спец. «Финансы и кредит», «Бух. учет, анализ и аудит», «Мировая экономика», «Налоги и налогообложение» / А.Ю. Юданов (рук. авт. кол.) </w:t>
      </w:r>
      <w:r w:rsidRPr="00D510E9">
        <w:rPr>
          <w:sz w:val="28"/>
          <w:szCs w:val="28"/>
        </w:rPr>
        <w:t>[</w:t>
      </w:r>
      <w:r>
        <w:rPr>
          <w:sz w:val="28"/>
          <w:szCs w:val="28"/>
        </w:rPr>
        <w:t>и др.]; под ред. А.Г. Грязновой, А.Ю. Юданова; [Финансовая академия при Правительстве РФ]. — Изд. 3-е, стер. — М.: КНОРУС, 2007. — 660 с.</w:t>
      </w:r>
    </w:p>
    <w:p w:rsidR="00B64CE2" w:rsidRPr="00DF7AAF" w:rsidRDefault="00B64CE2" w:rsidP="005C3146">
      <w:pPr>
        <w:tabs>
          <w:tab w:val="left" w:pos="0"/>
          <w:tab w:val="left" w:pos="851"/>
          <w:tab w:val="left" w:pos="1080"/>
        </w:tabs>
        <w:suppressAutoHyphens/>
        <w:ind w:right="-2" w:firstLine="600"/>
        <w:jc w:val="both"/>
        <w:rPr>
          <w:sz w:val="28"/>
          <w:szCs w:val="28"/>
        </w:rPr>
      </w:pPr>
      <w:r>
        <w:rPr>
          <w:sz w:val="28"/>
          <w:szCs w:val="28"/>
        </w:rPr>
        <w:t xml:space="preserve">16. Микроэкономика/ Н.М.Зубко </w:t>
      </w:r>
      <w:r w:rsidRPr="00DF7AAF">
        <w:rPr>
          <w:sz w:val="28"/>
          <w:szCs w:val="28"/>
        </w:rPr>
        <w:t>[</w:t>
      </w:r>
      <w:r>
        <w:rPr>
          <w:sz w:val="28"/>
          <w:szCs w:val="28"/>
        </w:rPr>
        <w:t>и др</w:t>
      </w:r>
      <w:r w:rsidRPr="00DF7AAF">
        <w:rPr>
          <w:sz w:val="28"/>
          <w:szCs w:val="28"/>
        </w:rPr>
        <w:t>]</w:t>
      </w:r>
      <w:r>
        <w:rPr>
          <w:sz w:val="28"/>
          <w:szCs w:val="28"/>
        </w:rPr>
        <w:t>. – Минск: ТетраСистемс. -2012. – 123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17. Микроэкономика: учебное пособие для студентов экон. спец. сельскохозяйственных вузов / С.А. Константинов и др.; под ред. С.А. Константинова [и др.]. — Минск: ИВЦ Минфина, 2007. — 368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18. Микроэкономика: учебное пособие для студентов экон. спец. учреждений, обеспеч. получение высш. образования / И.В. Новикова [и др.]; под ред. И.В. Новиковой, Ю.М. Ясинского; Акад. управ. при Президенте Респ. Беларусь. — Минск: Академия управления при Президенте Республики Беларусь, 2006. — 391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19. Самуэльсон, П.Э.   Микроэкономика: [пер. с англ.] / П. Э. Самуэльсон, В. Д. Нордхаус. — 18-е изд. — М.; СПб; Киев: Вильямс, 2008. — 744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20. Тарасевич, Л.С.   Микроэкономика: учебник для студентов высших учеб. заведений, обуч. по экон. спец. / Л. С. Тарасевич, П. И. Гребенников, А. И. Леусский; Санкт-Петербургский гос. ун-т экономики и финансов. — 6-е изд., перераб. и доп. — М. : ЮРАЙТ, 2009. — 540 с.</w:t>
      </w:r>
    </w:p>
    <w:p w:rsidR="00B64CE2" w:rsidRDefault="00B64CE2" w:rsidP="005C3146">
      <w:pPr>
        <w:tabs>
          <w:tab w:val="left" w:pos="0"/>
          <w:tab w:val="left" w:pos="851"/>
          <w:tab w:val="left" w:pos="1080"/>
        </w:tabs>
        <w:suppressAutoHyphens/>
        <w:ind w:right="-2" w:firstLine="600"/>
        <w:jc w:val="both"/>
        <w:rPr>
          <w:sz w:val="28"/>
          <w:szCs w:val="28"/>
        </w:rPr>
      </w:pPr>
      <w:r>
        <w:rPr>
          <w:sz w:val="28"/>
          <w:szCs w:val="28"/>
        </w:rPr>
        <w:t>21. Шимов, В.Н.   Экономическое развитие Беларуси на рубеже веков: проблемы, итоги, перспективы: Монография / В. Н. Шимов. — 2-е изд. — Минск: БГЭУ, 2003. — 229 с.</w:t>
      </w:r>
    </w:p>
    <w:p w:rsidR="00B64CE2" w:rsidRDefault="00B64CE2" w:rsidP="005C3146">
      <w:pPr>
        <w:tabs>
          <w:tab w:val="left" w:pos="0"/>
          <w:tab w:val="left" w:pos="851"/>
          <w:tab w:val="left" w:pos="1080"/>
        </w:tabs>
        <w:suppressAutoHyphens/>
        <w:ind w:left="360" w:right="-2"/>
        <w:jc w:val="both"/>
        <w:rPr>
          <w:sz w:val="28"/>
          <w:szCs w:val="28"/>
        </w:rPr>
      </w:pPr>
    </w:p>
    <w:p w:rsidR="00B64CE2" w:rsidRDefault="00B64CE2" w:rsidP="005C3146">
      <w:pPr>
        <w:tabs>
          <w:tab w:val="left" w:pos="0"/>
          <w:tab w:val="left" w:pos="851"/>
          <w:tab w:val="left" w:pos="1080"/>
        </w:tabs>
        <w:suppressAutoHyphens/>
        <w:ind w:left="360" w:right="-2"/>
        <w:jc w:val="both"/>
        <w:rPr>
          <w:sz w:val="28"/>
          <w:szCs w:val="28"/>
        </w:rPr>
      </w:pPr>
    </w:p>
    <w:p w:rsidR="00B64CE2" w:rsidRDefault="00B64CE2"/>
    <w:sectPr w:rsidR="00B64CE2" w:rsidSect="003C2004">
      <w:footerReference w:type="even" r:id="rId6"/>
      <w:footerReference w:type="default" r:id="rId7"/>
      <w:pgSz w:w="11906" w:h="16838"/>
      <w:pgMar w:top="851" w:right="851" w:bottom="1418" w:left="1418"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95F" w:rsidRDefault="006C695F" w:rsidP="003C2004">
      <w:r>
        <w:separator/>
      </w:r>
    </w:p>
  </w:endnote>
  <w:endnote w:type="continuationSeparator" w:id="0">
    <w:p w:rsidR="006C695F" w:rsidRDefault="006C695F" w:rsidP="003C20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CE2" w:rsidRDefault="00B6623C">
    <w:pPr>
      <w:pStyle w:val="a6"/>
      <w:framePr w:wrap="around" w:vAnchor="text" w:hAnchor="margin" w:xAlign="right" w:y="1"/>
      <w:rPr>
        <w:rStyle w:val="a8"/>
      </w:rPr>
    </w:pPr>
    <w:r>
      <w:rPr>
        <w:rStyle w:val="a8"/>
      </w:rPr>
      <w:fldChar w:fldCharType="begin"/>
    </w:r>
    <w:r w:rsidR="00B64CE2">
      <w:rPr>
        <w:rStyle w:val="a8"/>
      </w:rPr>
      <w:instrText xml:space="preserve">PAGE  </w:instrText>
    </w:r>
    <w:r>
      <w:rPr>
        <w:rStyle w:val="a8"/>
      </w:rPr>
      <w:fldChar w:fldCharType="end"/>
    </w:r>
  </w:p>
  <w:p w:rsidR="00B64CE2" w:rsidRDefault="00B64CE2">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CE2" w:rsidRDefault="00B6623C">
    <w:pPr>
      <w:pStyle w:val="a6"/>
      <w:framePr w:wrap="around" w:vAnchor="text" w:hAnchor="margin" w:xAlign="right" w:y="1"/>
      <w:rPr>
        <w:rStyle w:val="a8"/>
      </w:rPr>
    </w:pPr>
    <w:r>
      <w:rPr>
        <w:rStyle w:val="a8"/>
      </w:rPr>
      <w:fldChar w:fldCharType="begin"/>
    </w:r>
    <w:r w:rsidR="00B64CE2">
      <w:rPr>
        <w:rStyle w:val="a8"/>
      </w:rPr>
      <w:instrText xml:space="preserve">PAGE  </w:instrText>
    </w:r>
    <w:r>
      <w:rPr>
        <w:rStyle w:val="a8"/>
      </w:rPr>
      <w:fldChar w:fldCharType="separate"/>
    </w:r>
    <w:r w:rsidR="00940B0D">
      <w:rPr>
        <w:rStyle w:val="a8"/>
        <w:noProof/>
      </w:rPr>
      <w:t>2</w:t>
    </w:r>
    <w:r>
      <w:rPr>
        <w:rStyle w:val="a8"/>
      </w:rPr>
      <w:fldChar w:fldCharType="end"/>
    </w:r>
  </w:p>
  <w:p w:rsidR="00B64CE2" w:rsidRDefault="00B64CE2">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95F" w:rsidRDefault="006C695F" w:rsidP="003C2004">
      <w:r>
        <w:separator/>
      </w:r>
    </w:p>
  </w:footnote>
  <w:footnote w:type="continuationSeparator" w:id="0">
    <w:p w:rsidR="006C695F" w:rsidRDefault="006C695F" w:rsidP="003C20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6C25"/>
    <w:rsid w:val="00054CD4"/>
    <w:rsid w:val="00056F55"/>
    <w:rsid w:val="00073ECC"/>
    <w:rsid w:val="000A1A7B"/>
    <w:rsid w:val="000A4FEC"/>
    <w:rsid w:val="001034C7"/>
    <w:rsid w:val="0011329E"/>
    <w:rsid w:val="001A649A"/>
    <w:rsid w:val="001C162D"/>
    <w:rsid w:val="001D0EB8"/>
    <w:rsid w:val="003167D0"/>
    <w:rsid w:val="00330B55"/>
    <w:rsid w:val="00365BB1"/>
    <w:rsid w:val="003B6D41"/>
    <w:rsid w:val="003C072F"/>
    <w:rsid w:val="003C2004"/>
    <w:rsid w:val="003F3ED0"/>
    <w:rsid w:val="00431BFC"/>
    <w:rsid w:val="004441ED"/>
    <w:rsid w:val="004936AF"/>
    <w:rsid w:val="0049739F"/>
    <w:rsid w:val="004C339F"/>
    <w:rsid w:val="00552501"/>
    <w:rsid w:val="005C3146"/>
    <w:rsid w:val="00695234"/>
    <w:rsid w:val="006C695F"/>
    <w:rsid w:val="0070424B"/>
    <w:rsid w:val="00716C25"/>
    <w:rsid w:val="007533A6"/>
    <w:rsid w:val="008822C9"/>
    <w:rsid w:val="008D49D4"/>
    <w:rsid w:val="008F0662"/>
    <w:rsid w:val="00940B0D"/>
    <w:rsid w:val="00A3184A"/>
    <w:rsid w:val="00A6032E"/>
    <w:rsid w:val="00AE25DF"/>
    <w:rsid w:val="00B64CE2"/>
    <w:rsid w:val="00B6623C"/>
    <w:rsid w:val="00C21D3E"/>
    <w:rsid w:val="00C40DA9"/>
    <w:rsid w:val="00C85E27"/>
    <w:rsid w:val="00D01524"/>
    <w:rsid w:val="00D07CFC"/>
    <w:rsid w:val="00D41F14"/>
    <w:rsid w:val="00D438FF"/>
    <w:rsid w:val="00D463F5"/>
    <w:rsid w:val="00D478A1"/>
    <w:rsid w:val="00D510E9"/>
    <w:rsid w:val="00DB79CB"/>
    <w:rsid w:val="00DF7AAF"/>
    <w:rsid w:val="00E2234C"/>
    <w:rsid w:val="00E33DB4"/>
    <w:rsid w:val="00E87D1B"/>
    <w:rsid w:val="00EE7DB2"/>
    <w:rsid w:val="00F55076"/>
    <w:rsid w:val="00FD7DB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146"/>
    <w:rPr>
      <w:rFonts w:ascii="Times New Roman" w:eastAsia="Times New Roman" w:hAnsi="Times New Roman"/>
    </w:rPr>
  </w:style>
  <w:style w:type="paragraph" w:styleId="1">
    <w:name w:val="heading 1"/>
    <w:basedOn w:val="a"/>
    <w:next w:val="a"/>
    <w:link w:val="10"/>
    <w:uiPriority w:val="99"/>
    <w:qFormat/>
    <w:rsid w:val="005C3146"/>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5C3146"/>
    <w:pPr>
      <w:keepNext/>
      <w:jc w:val="center"/>
      <w:outlineLvl w:val="2"/>
    </w:pPr>
    <w:rPr>
      <w:b/>
    </w:rPr>
  </w:style>
  <w:style w:type="paragraph" w:styleId="4">
    <w:name w:val="heading 4"/>
    <w:basedOn w:val="a"/>
    <w:next w:val="a"/>
    <w:link w:val="40"/>
    <w:uiPriority w:val="99"/>
    <w:qFormat/>
    <w:rsid w:val="005C3146"/>
    <w:pPr>
      <w:keepNext/>
      <w:spacing w:before="240" w:after="60"/>
      <w:outlineLvl w:val="3"/>
    </w:pPr>
    <w:rPr>
      <w:b/>
      <w:bCs/>
      <w:sz w:val="28"/>
      <w:szCs w:val="28"/>
    </w:rPr>
  </w:style>
  <w:style w:type="paragraph" w:styleId="5">
    <w:name w:val="heading 5"/>
    <w:basedOn w:val="a"/>
    <w:next w:val="a"/>
    <w:link w:val="50"/>
    <w:uiPriority w:val="99"/>
    <w:qFormat/>
    <w:rsid w:val="005C314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C3146"/>
    <w:rPr>
      <w:rFonts w:ascii="Arial" w:hAnsi="Arial" w:cs="Arial"/>
      <w:b/>
      <w:bCs/>
      <w:kern w:val="32"/>
      <w:sz w:val="32"/>
      <w:szCs w:val="32"/>
      <w:lang w:eastAsia="ru-RU"/>
    </w:rPr>
  </w:style>
  <w:style w:type="character" w:customStyle="1" w:styleId="30">
    <w:name w:val="Заголовок 3 Знак"/>
    <w:basedOn w:val="a0"/>
    <w:link w:val="3"/>
    <w:uiPriority w:val="99"/>
    <w:locked/>
    <w:rsid w:val="005C3146"/>
    <w:rPr>
      <w:rFonts w:ascii="Times New Roman" w:hAnsi="Times New Roman" w:cs="Times New Roman"/>
      <w:b/>
      <w:sz w:val="20"/>
      <w:szCs w:val="20"/>
      <w:lang w:eastAsia="ru-RU"/>
    </w:rPr>
  </w:style>
  <w:style w:type="character" w:customStyle="1" w:styleId="40">
    <w:name w:val="Заголовок 4 Знак"/>
    <w:basedOn w:val="a0"/>
    <w:link w:val="4"/>
    <w:uiPriority w:val="99"/>
    <w:locked/>
    <w:rsid w:val="005C3146"/>
    <w:rPr>
      <w:rFonts w:ascii="Times New Roman" w:hAnsi="Times New Roman" w:cs="Times New Roman"/>
      <w:b/>
      <w:bCs/>
      <w:sz w:val="28"/>
      <w:szCs w:val="28"/>
      <w:lang w:eastAsia="ru-RU"/>
    </w:rPr>
  </w:style>
  <w:style w:type="character" w:customStyle="1" w:styleId="50">
    <w:name w:val="Заголовок 5 Знак"/>
    <w:basedOn w:val="a0"/>
    <w:link w:val="5"/>
    <w:uiPriority w:val="99"/>
    <w:locked/>
    <w:rsid w:val="005C3146"/>
    <w:rPr>
      <w:rFonts w:ascii="Times New Roman" w:hAnsi="Times New Roman" w:cs="Times New Roman"/>
      <w:b/>
      <w:bCs/>
      <w:i/>
      <w:iCs/>
      <w:sz w:val="26"/>
      <w:szCs w:val="26"/>
      <w:lang w:eastAsia="ru-RU"/>
    </w:rPr>
  </w:style>
  <w:style w:type="paragraph" w:styleId="a3">
    <w:name w:val="Body Text Indent"/>
    <w:basedOn w:val="a"/>
    <w:link w:val="a4"/>
    <w:uiPriority w:val="99"/>
    <w:rsid w:val="005C3146"/>
    <w:pPr>
      <w:ind w:firstLine="284"/>
      <w:jc w:val="both"/>
    </w:pPr>
    <w:rPr>
      <w:sz w:val="24"/>
    </w:rPr>
  </w:style>
  <w:style w:type="character" w:customStyle="1" w:styleId="a4">
    <w:name w:val="Основной текст с отступом Знак"/>
    <w:basedOn w:val="a0"/>
    <w:link w:val="a3"/>
    <w:uiPriority w:val="99"/>
    <w:locked/>
    <w:rsid w:val="005C3146"/>
    <w:rPr>
      <w:rFonts w:ascii="Times New Roman" w:hAnsi="Times New Roman" w:cs="Times New Roman"/>
      <w:sz w:val="20"/>
      <w:szCs w:val="20"/>
      <w:lang w:eastAsia="ru-RU"/>
    </w:rPr>
  </w:style>
  <w:style w:type="paragraph" w:styleId="a5">
    <w:name w:val="List Paragraph"/>
    <w:basedOn w:val="a"/>
    <w:uiPriority w:val="99"/>
    <w:qFormat/>
    <w:rsid w:val="005C3146"/>
    <w:pPr>
      <w:spacing w:after="200" w:line="276" w:lineRule="auto"/>
      <w:ind w:left="720" w:firstLine="709"/>
      <w:contextualSpacing/>
    </w:pPr>
    <w:rPr>
      <w:rFonts w:ascii="Calibri" w:hAnsi="Calibri"/>
      <w:sz w:val="22"/>
      <w:szCs w:val="22"/>
    </w:rPr>
  </w:style>
  <w:style w:type="paragraph" w:styleId="a6">
    <w:name w:val="footer"/>
    <w:basedOn w:val="a"/>
    <w:link w:val="a7"/>
    <w:uiPriority w:val="99"/>
    <w:rsid w:val="005C3146"/>
    <w:pPr>
      <w:tabs>
        <w:tab w:val="center" w:pos="4677"/>
        <w:tab w:val="right" w:pos="9355"/>
      </w:tabs>
    </w:pPr>
  </w:style>
  <w:style w:type="character" w:customStyle="1" w:styleId="a7">
    <w:name w:val="Нижний колонтитул Знак"/>
    <w:basedOn w:val="a0"/>
    <w:link w:val="a6"/>
    <w:uiPriority w:val="99"/>
    <w:locked/>
    <w:rsid w:val="005C3146"/>
    <w:rPr>
      <w:rFonts w:ascii="Times New Roman" w:hAnsi="Times New Roman" w:cs="Times New Roman"/>
      <w:sz w:val="20"/>
      <w:szCs w:val="20"/>
      <w:lang w:eastAsia="ru-RU"/>
    </w:rPr>
  </w:style>
  <w:style w:type="character" w:styleId="a8">
    <w:name w:val="page number"/>
    <w:basedOn w:val="a0"/>
    <w:uiPriority w:val="99"/>
    <w:rsid w:val="005C3146"/>
    <w:rPr>
      <w:rFonts w:cs="Times New Roman"/>
    </w:rPr>
  </w:style>
  <w:style w:type="paragraph" w:styleId="a9">
    <w:name w:val="Title"/>
    <w:basedOn w:val="a"/>
    <w:link w:val="aa"/>
    <w:uiPriority w:val="99"/>
    <w:qFormat/>
    <w:rsid w:val="007533A6"/>
    <w:pPr>
      <w:ind w:firstLine="540"/>
      <w:jc w:val="center"/>
    </w:pPr>
    <w:rPr>
      <w:b/>
      <w:bCs/>
      <w:sz w:val="32"/>
      <w:szCs w:val="32"/>
    </w:rPr>
  </w:style>
  <w:style w:type="character" w:customStyle="1" w:styleId="aa">
    <w:name w:val="Название Знак"/>
    <w:basedOn w:val="a0"/>
    <w:link w:val="a9"/>
    <w:uiPriority w:val="99"/>
    <w:locked/>
    <w:rsid w:val="007533A6"/>
    <w:rPr>
      <w:rFonts w:ascii="Times New Roman" w:hAnsi="Times New Roman" w:cs="Times New Roman"/>
      <w:b/>
      <w:bCs/>
      <w:sz w:val="32"/>
      <w:szCs w:val="32"/>
      <w:lang w:eastAsia="ru-RU"/>
    </w:rPr>
  </w:style>
  <w:style w:type="paragraph" w:styleId="2">
    <w:name w:val="Body Text Indent 2"/>
    <w:basedOn w:val="a"/>
    <w:link w:val="20"/>
    <w:uiPriority w:val="99"/>
    <w:semiHidden/>
    <w:rsid w:val="00330B55"/>
    <w:pPr>
      <w:spacing w:after="120" w:line="480" w:lineRule="auto"/>
      <w:ind w:left="283"/>
    </w:pPr>
  </w:style>
  <w:style w:type="character" w:customStyle="1" w:styleId="20">
    <w:name w:val="Основной текст с отступом 2 Знак"/>
    <w:basedOn w:val="a0"/>
    <w:link w:val="2"/>
    <w:uiPriority w:val="99"/>
    <w:semiHidden/>
    <w:locked/>
    <w:rsid w:val="00330B55"/>
    <w:rPr>
      <w:rFonts w:ascii="Times New Roman" w:hAnsi="Times New Roman" w:cs="Times New Roman"/>
      <w:sz w:val="20"/>
      <w:szCs w:val="20"/>
      <w:lang w:eastAsia="ru-RU"/>
    </w:rPr>
  </w:style>
  <w:style w:type="paragraph" w:styleId="31">
    <w:name w:val="Body Text Indent 3"/>
    <w:basedOn w:val="a"/>
    <w:link w:val="32"/>
    <w:uiPriority w:val="99"/>
    <w:semiHidden/>
    <w:rsid w:val="00330B55"/>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330B55"/>
    <w:rPr>
      <w:rFonts w:ascii="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19</Pages>
  <Words>4834</Words>
  <Characters>27556</Characters>
  <Application>Microsoft Office Word</Application>
  <DocSecurity>0</DocSecurity>
  <Lines>229</Lines>
  <Paragraphs>64</Paragraphs>
  <ScaleCrop>false</ScaleCrop>
  <Company>Microsoft</Company>
  <LinksUpToDate>false</LinksUpToDate>
  <CharactersWithSpaces>32326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37</cp:revision>
  <cp:lastPrinted>2012-12-03T07:29:00Z</cp:lastPrinted>
  <dcterms:created xsi:type="dcterms:W3CDTF">2012-11-28T05:33:00Z</dcterms:created>
  <dcterms:modified xsi:type="dcterms:W3CDTF">2012-12-06T12:18:00Z</dcterms:modified>
</cp:coreProperties>
</file>